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49" w:rsidRDefault="00AE6649" w:rsidP="00AF00AC">
      <w:pPr>
        <w:rPr>
          <w:rFonts w:ascii="Arial" w:hAnsi="Arial" w:cs="Arial"/>
          <w:sz w:val="22"/>
          <w:szCs w:val="22"/>
          <w:lang w:val="fr-FR"/>
        </w:rPr>
      </w:pPr>
      <w:bookmarkStart w:id="0" w:name="_Toc212201924"/>
    </w:p>
    <w:p w:rsidR="00FF6E2E" w:rsidRPr="00FF6E2E" w:rsidRDefault="00FF6E2E" w:rsidP="00FF6E2E">
      <w:pPr>
        <w:ind w:left="1440"/>
        <w:rPr>
          <w:rFonts w:ascii="Arial" w:hAnsi="Arial" w:cs="Arial"/>
          <w:b/>
          <w:sz w:val="36"/>
          <w:szCs w:val="36"/>
          <w:lang w:val="fr-FR"/>
        </w:rPr>
      </w:pPr>
      <w:r w:rsidRPr="00FF6E2E">
        <w:rPr>
          <w:rFonts w:ascii="Arial" w:hAnsi="Arial" w:cs="Arial"/>
          <w:b/>
          <w:sz w:val="36"/>
          <w:szCs w:val="36"/>
          <w:lang w:val="fr-FR"/>
        </w:rPr>
        <w:t xml:space="preserve">OFFICE BURUNDAIS DES RECETTES </w:t>
      </w:r>
    </w:p>
    <w:p w:rsidR="00AE6649" w:rsidRPr="00722360" w:rsidRDefault="00AE6649" w:rsidP="00AF00AC">
      <w:pPr>
        <w:rPr>
          <w:rFonts w:ascii="Arial" w:hAnsi="Arial" w:cs="Arial"/>
          <w:sz w:val="22"/>
          <w:szCs w:val="22"/>
        </w:rPr>
      </w:pPr>
      <w:r w:rsidRPr="00722360">
        <w:rPr>
          <w:rFonts w:ascii="Arial" w:hAnsi="Arial" w:cs="Arial"/>
          <w:color w:val="00B050"/>
          <w:sz w:val="22"/>
          <w:szCs w:val="22"/>
          <w:lang w:val="fr-FR"/>
        </w:rPr>
        <w:t xml:space="preserve"> </w:t>
      </w:r>
    </w:p>
    <w:p w:rsidR="00AE6649" w:rsidRPr="00722360" w:rsidRDefault="00AE6649" w:rsidP="00AF00AC">
      <w:pPr>
        <w:pStyle w:val="StyleHeading1NotBold"/>
        <w:ind w:left="1440"/>
        <w:rPr>
          <w:rFonts w:ascii="Arial" w:hAnsi="Arial" w:cs="Arial"/>
          <w:sz w:val="22"/>
          <w:szCs w:val="22"/>
        </w:rPr>
      </w:pPr>
    </w:p>
    <w:p w:rsidR="00523C5E" w:rsidRPr="00722360" w:rsidRDefault="00523C5E" w:rsidP="00AF00AC">
      <w:pPr>
        <w:pStyle w:val="StyleHeading1NotBold"/>
        <w:ind w:left="1440"/>
        <w:rPr>
          <w:rFonts w:ascii="Arial" w:hAnsi="Arial" w:cs="Arial"/>
          <w:sz w:val="22"/>
          <w:szCs w:val="22"/>
        </w:rPr>
      </w:pPr>
    </w:p>
    <w:p w:rsidR="00523C5E" w:rsidRPr="00722360" w:rsidRDefault="00523C5E" w:rsidP="00AF00AC">
      <w:pPr>
        <w:pStyle w:val="StyleHeading1NotBold"/>
        <w:ind w:left="1440"/>
        <w:rPr>
          <w:rFonts w:ascii="Arial" w:hAnsi="Arial" w:cs="Arial"/>
          <w:sz w:val="22"/>
          <w:szCs w:val="22"/>
        </w:rPr>
      </w:pPr>
    </w:p>
    <w:p w:rsidR="00523C5E" w:rsidRPr="00722360" w:rsidRDefault="00523C5E" w:rsidP="00AF00AC">
      <w:pPr>
        <w:pStyle w:val="StyleHeading1NotBold"/>
        <w:ind w:left="1440"/>
        <w:rPr>
          <w:rFonts w:ascii="Arial" w:hAnsi="Arial" w:cs="Arial"/>
          <w:sz w:val="22"/>
          <w:szCs w:val="22"/>
        </w:rPr>
      </w:pPr>
    </w:p>
    <w:p w:rsidR="00523C5E" w:rsidRPr="00722360" w:rsidRDefault="00523C5E" w:rsidP="00AF00AC">
      <w:pPr>
        <w:pStyle w:val="StyleHeading1NotBold"/>
        <w:ind w:left="1440"/>
        <w:rPr>
          <w:rFonts w:ascii="Arial" w:hAnsi="Arial" w:cs="Arial"/>
          <w:sz w:val="22"/>
          <w:szCs w:val="22"/>
        </w:rPr>
      </w:pPr>
    </w:p>
    <w:p w:rsidR="00523C5E" w:rsidRPr="00722360" w:rsidRDefault="00523C5E" w:rsidP="00AF00AC">
      <w:pPr>
        <w:pStyle w:val="StyleHeading1NotBold"/>
        <w:ind w:left="1440"/>
        <w:rPr>
          <w:rFonts w:ascii="Arial" w:hAnsi="Arial" w:cs="Arial"/>
          <w:sz w:val="22"/>
          <w:szCs w:val="22"/>
        </w:rPr>
      </w:pPr>
    </w:p>
    <w:p w:rsidR="008556B1" w:rsidRPr="00722360" w:rsidRDefault="008556B1" w:rsidP="00AF00AC">
      <w:pPr>
        <w:pStyle w:val="StyleHeading1NotBold"/>
        <w:ind w:left="1440"/>
        <w:rPr>
          <w:rFonts w:ascii="Arial" w:hAnsi="Arial" w:cs="Arial"/>
          <w:sz w:val="22"/>
          <w:szCs w:val="22"/>
        </w:rPr>
      </w:pPr>
    </w:p>
    <w:p w:rsidR="008556B1" w:rsidRPr="00722360" w:rsidRDefault="008556B1" w:rsidP="00AF00AC">
      <w:pPr>
        <w:pStyle w:val="StyleHeading1NotBold"/>
        <w:ind w:left="1440"/>
        <w:rPr>
          <w:rFonts w:ascii="Arial" w:hAnsi="Arial" w:cs="Arial"/>
          <w:sz w:val="22"/>
          <w:szCs w:val="22"/>
        </w:rPr>
      </w:pPr>
    </w:p>
    <w:p w:rsidR="008556B1" w:rsidRPr="00722360" w:rsidRDefault="008556B1" w:rsidP="00AF00AC">
      <w:pPr>
        <w:pStyle w:val="StyleHeading1NotBold"/>
        <w:ind w:left="1440"/>
        <w:rPr>
          <w:rFonts w:ascii="Arial" w:hAnsi="Arial" w:cs="Arial"/>
          <w:sz w:val="22"/>
          <w:szCs w:val="22"/>
        </w:rPr>
      </w:pPr>
    </w:p>
    <w:p w:rsidR="008556B1" w:rsidRPr="00722360" w:rsidRDefault="008556B1" w:rsidP="00AF00AC">
      <w:pPr>
        <w:pStyle w:val="StyleHeading1NotBold"/>
        <w:ind w:left="1440"/>
        <w:rPr>
          <w:rFonts w:ascii="Arial" w:hAnsi="Arial" w:cs="Arial"/>
          <w:sz w:val="22"/>
          <w:szCs w:val="22"/>
        </w:rPr>
      </w:pPr>
    </w:p>
    <w:p w:rsidR="008556B1" w:rsidRPr="00722360" w:rsidRDefault="008556B1" w:rsidP="00AF00AC">
      <w:pPr>
        <w:pStyle w:val="StyleHeading1NotBold"/>
        <w:ind w:left="1440"/>
        <w:rPr>
          <w:rFonts w:ascii="Arial" w:hAnsi="Arial" w:cs="Arial"/>
          <w:sz w:val="22"/>
          <w:szCs w:val="22"/>
        </w:rPr>
      </w:pPr>
    </w:p>
    <w:p w:rsidR="00523C5E" w:rsidRPr="00722360" w:rsidRDefault="00523C5E"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F4429F" w:rsidRDefault="00AE6649" w:rsidP="00AF00AC">
      <w:pPr>
        <w:rPr>
          <w:rFonts w:ascii="Arial" w:hAnsi="Arial" w:cs="Arial"/>
          <w:b/>
          <w:sz w:val="28"/>
          <w:szCs w:val="28"/>
          <w:u w:val="single"/>
          <w:lang w:val="fr-FR"/>
        </w:rPr>
      </w:pPr>
      <w:r w:rsidRPr="00722360">
        <w:rPr>
          <w:rFonts w:ascii="Arial" w:hAnsi="Arial" w:cs="Arial"/>
          <w:sz w:val="22"/>
          <w:szCs w:val="22"/>
          <w:lang w:val="fr-FR"/>
        </w:rPr>
        <w:t xml:space="preserve">        </w:t>
      </w:r>
      <w:r w:rsidR="00523C5E" w:rsidRPr="00722360">
        <w:rPr>
          <w:rFonts w:ascii="Arial" w:hAnsi="Arial" w:cs="Arial"/>
          <w:sz w:val="22"/>
          <w:szCs w:val="22"/>
          <w:lang w:val="fr-FR"/>
        </w:rPr>
        <w:t xml:space="preserve">              </w:t>
      </w:r>
      <w:r w:rsidR="00722360" w:rsidRPr="00722360">
        <w:rPr>
          <w:rFonts w:ascii="Arial" w:hAnsi="Arial" w:cs="Arial"/>
          <w:sz w:val="22"/>
          <w:szCs w:val="22"/>
          <w:lang w:val="fr-FR"/>
        </w:rPr>
        <w:t xml:space="preserve">                             </w:t>
      </w:r>
      <w:r w:rsidRPr="00F4429F">
        <w:rPr>
          <w:rFonts w:ascii="Arial" w:hAnsi="Arial" w:cs="Arial"/>
          <w:b/>
          <w:sz w:val="28"/>
          <w:szCs w:val="28"/>
          <w:u w:val="single"/>
          <w:lang w:val="fr-FR"/>
        </w:rPr>
        <w:t>CODE DE CONDUITE</w:t>
      </w: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CB03CC" w:rsidRPr="00722360" w:rsidRDefault="00CB03CC" w:rsidP="00AF00AC">
      <w:pPr>
        <w:pStyle w:val="StyleHeading1NotBold"/>
        <w:ind w:left="1440"/>
        <w:rPr>
          <w:rFonts w:ascii="Arial" w:hAnsi="Arial" w:cs="Arial"/>
          <w:sz w:val="22"/>
          <w:szCs w:val="22"/>
        </w:rPr>
      </w:pPr>
    </w:p>
    <w:p w:rsidR="00CB03CC" w:rsidRPr="00722360" w:rsidRDefault="00CB03CC" w:rsidP="00AF00AC">
      <w:pPr>
        <w:pStyle w:val="StyleHeading1NotBold"/>
        <w:ind w:left="1440"/>
        <w:rPr>
          <w:rFonts w:ascii="Arial" w:hAnsi="Arial" w:cs="Arial"/>
          <w:sz w:val="22"/>
          <w:szCs w:val="22"/>
        </w:rPr>
      </w:pPr>
    </w:p>
    <w:p w:rsidR="00AE6649" w:rsidRPr="00722360" w:rsidRDefault="00AE6649" w:rsidP="00AF00AC">
      <w:pPr>
        <w:pStyle w:val="StyleHeading1NotBold"/>
        <w:ind w:left="1440"/>
        <w:rPr>
          <w:rFonts w:ascii="Arial" w:hAnsi="Arial" w:cs="Arial"/>
          <w:sz w:val="22"/>
          <w:szCs w:val="22"/>
        </w:rPr>
      </w:pPr>
    </w:p>
    <w:p w:rsidR="002430C1" w:rsidRDefault="002430C1" w:rsidP="00AF00AC">
      <w:pPr>
        <w:pStyle w:val="StyleHeading1NotBold"/>
        <w:rPr>
          <w:rFonts w:ascii="Arial" w:hAnsi="Arial" w:cs="Arial"/>
          <w:sz w:val="22"/>
          <w:szCs w:val="22"/>
        </w:rPr>
      </w:pPr>
    </w:p>
    <w:p w:rsidR="00AE6649" w:rsidRPr="00722360" w:rsidRDefault="00AE6649" w:rsidP="00AF00AC">
      <w:pPr>
        <w:pStyle w:val="StyleHeading1NotBold"/>
        <w:rPr>
          <w:rFonts w:ascii="Arial" w:hAnsi="Arial" w:cs="Arial"/>
          <w:sz w:val="22"/>
          <w:szCs w:val="22"/>
        </w:rPr>
      </w:pPr>
    </w:p>
    <w:p w:rsidR="0077585E" w:rsidRPr="00722360" w:rsidRDefault="0077585E" w:rsidP="00AF00AC">
      <w:pPr>
        <w:pStyle w:val="StyleHeading1NotBold"/>
        <w:rPr>
          <w:rFonts w:ascii="Arial" w:hAnsi="Arial" w:cs="Arial"/>
          <w:sz w:val="22"/>
          <w:szCs w:val="22"/>
        </w:rPr>
      </w:pPr>
    </w:p>
    <w:p w:rsidR="00AE6649" w:rsidRPr="00722360" w:rsidRDefault="00AE6649" w:rsidP="00AF00AC">
      <w:pPr>
        <w:pStyle w:val="StyleHeading1NotBold"/>
        <w:rPr>
          <w:rFonts w:ascii="Arial" w:hAnsi="Arial" w:cs="Arial"/>
          <w:sz w:val="22"/>
          <w:szCs w:val="22"/>
        </w:rPr>
      </w:pPr>
    </w:p>
    <w:sdt>
      <w:sdtPr>
        <w:rPr>
          <w:rFonts w:ascii="Arial" w:eastAsia="Cambria" w:hAnsi="Arial" w:cs="Arial"/>
          <w:b w:val="0"/>
          <w:bCs w:val="0"/>
          <w:color w:val="auto"/>
          <w:sz w:val="22"/>
          <w:szCs w:val="22"/>
          <w:lang w:val="fr-BE"/>
        </w:rPr>
        <w:id w:val="35458301"/>
        <w:docPartObj>
          <w:docPartGallery w:val="Table of Contents"/>
          <w:docPartUnique/>
        </w:docPartObj>
      </w:sdtPr>
      <w:sdtContent>
        <w:p w:rsidR="00A17D45" w:rsidRPr="00722360" w:rsidRDefault="00A17D45" w:rsidP="00AF00AC">
          <w:pPr>
            <w:pStyle w:val="TOCHeading"/>
            <w:rPr>
              <w:rFonts w:ascii="Arial" w:hAnsi="Arial" w:cs="Arial"/>
              <w:sz w:val="22"/>
              <w:szCs w:val="22"/>
            </w:rPr>
          </w:pPr>
          <w:r w:rsidRPr="00722360">
            <w:rPr>
              <w:rFonts w:ascii="Arial" w:hAnsi="Arial" w:cs="Arial"/>
              <w:sz w:val="22"/>
              <w:szCs w:val="22"/>
            </w:rPr>
            <w:t>Sommaire</w:t>
          </w:r>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r w:rsidRPr="006C144A">
            <w:rPr>
              <w:rFonts w:ascii="Arial" w:hAnsi="Arial" w:cs="Arial"/>
              <w:sz w:val="22"/>
              <w:szCs w:val="22"/>
            </w:rPr>
            <w:fldChar w:fldCharType="begin"/>
          </w:r>
          <w:r w:rsidR="00A17D45" w:rsidRPr="00722360">
            <w:rPr>
              <w:rFonts w:ascii="Arial" w:hAnsi="Arial" w:cs="Arial"/>
              <w:sz w:val="22"/>
              <w:szCs w:val="22"/>
            </w:rPr>
            <w:instrText xml:space="preserve"> TOC \o "1-3" \h \z \u </w:instrText>
          </w:r>
          <w:r w:rsidRPr="006C144A">
            <w:rPr>
              <w:rFonts w:ascii="Arial" w:hAnsi="Arial" w:cs="Arial"/>
              <w:sz w:val="22"/>
              <w:szCs w:val="22"/>
            </w:rPr>
            <w:fldChar w:fldCharType="separate"/>
          </w:r>
          <w:hyperlink w:anchor="_Toc277226810" w:history="1">
            <w:r w:rsidR="00DE7F91" w:rsidRPr="005043BC">
              <w:rPr>
                <w:rStyle w:val="Hyperlink"/>
                <w:rFonts w:ascii="Arial" w:hAnsi="Arial" w:cs="Arial"/>
                <w:noProof/>
              </w:rPr>
              <w:t>PREAMBULE</w:t>
            </w:r>
            <w:r w:rsidR="00DE7F91">
              <w:rPr>
                <w:noProof/>
                <w:webHidden/>
              </w:rPr>
              <w:tab/>
            </w:r>
            <w:r>
              <w:rPr>
                <w:noProof/>
                <w:webHidden/>
              </w:rPr>
              <w:fldChar w:fldCharType="begin"/>
            </w:r>
            <w:r w:rsidR="00DE7F91">
              <w:rPr>
                <w:noProof/>
                <w:webHidden/>
              </w:rPr>
              <w:instrText xml:space="preserve"> PAGEREF _Toc277226810 \h </w:instrText>
            </w:r>
            <w:r w:rsidR="00AE4EDD">
              <w:rPr>
                <w:noProof/>
              </w:rPr>
            </w:r>
            <w:r>
              <w:rPr>
                <w:noProof/>
                <w:webHidden/>
              </w:rPr>
              <w:fldChar w:fldCharType="separate"/>
            </w:r>
            <w:r w:rsidR="00AE4EDD">
              <w:rPr>
                <w:noProof/>
                <w:webHidden/>
              </w:rPr>
              <w:t>4</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1" w:history="1">
            <w:r w:rsidR="00DE7F91" w:rsidRPr="005043BC">
              <w:rPr>
                <w:rStyle w:val="Hyperlink"/>
                <w:rFonts w:ascii="Arial" w:hAnsi="Arial" w:cs="Arial"/>
                <w:noProof/>
              </w:rPr>
              <w:t>CHAPITRE I : PRINCIPES, OBLIGATIONS ET ENGAGEMENTS</w:t>
            </w:r>
            <w:r w:rsidR="00DE7F91">
              <w:rPr>
                <w:noProof/>
                <w:webHidden/>
              </w:rPr>
              <w:tab/>
            </w:r>
            <w:r>
              <w:rPr>
                <w:noProof/>
                <w:webHidden/>
              </w:rPr>
              <w:fldChar w:fldCharType="begin"/>
            </w:r>
            <w:r w:rsidR="00DE7F91">
              <w:rPr>
                <w:noProof/>
                <w:webHidden/>
              </w:rPr>
              <w:instrText xml:space="preserve"> PAGEREF _Toc277226811 \h </w:instrText>
            </w:r>
            <w:r w:rsidR="00AE4EDD">
              <w:rPr>
                <w:noProof/>
              </w:rPr>
            </w:r>
            <w:r>
              <w:rPr>
                <w:noProof/>
                <w:webHidden/>
              </w:rPr>
              <w:fldChar w:fldCharType="separate"/>
            </w:r>
            <w:r w:rsidR="00AE4EDD">
              <w:rPr>
                <w:noProof/>
                <w:webHidden/>
              </w:rPr>
              <w:t>4</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2" w:history="1">
            <w:r w:rsidR="00DE7F91" w:rsidRPr="005043BC">
              <w:rPr>
                <w:rStyle w:val="Hyperlink"/>
                <w:rFonts w:ascii="Arial" w:hAnsi="Arial" w:cs="Arial"/>
                <w:noProof/>
              </w:rPr>
              <w:t>CHAPITRE II : ETHIQUE PROFESSIONNELLE DES EMPLOYES</w:t>
            </w:r>
            <w:r w:rsidR="00DE7F91">
              <w:rPr>
                <w:noProof/>
                <w:webHidden/>
              </w:rPr>
              <w:tab/>
            </w:r>
            <w:r>
              <w:rPr>
                <w:noProof/>
                <w:webHidden/>
              </w:rPr>
              <w:fldChar w:fldCharType="begin"/>
            </w:r>
            <w:r w:rsidR="00DE7F91">
              <w:rPr>
                <w:noProof/>
                <w:webHidden/>
              </w:rPr>
              <w:instrText xml:space="preserve"> PAGEREF _Toc277226812 \h </w:instrText>
            </w:r>
            <w:r w:rsidR="00AE4EDD">
              <w:rPr>
                <w:noProof/>
              </w:rPr>
            </w:r>
            <w:r>
              <w:rPr>
                <w:noProof/>
                <w:webHidden/>
              </w:rPr>
              <w:fldChar w:fldCharType="separate"/>
            </w:r>
            <w:r w:rsidR="00AE4EDD">
              <w:rPr>
                <w:noProof/>
                <w:webHidden/>
              </w:rPr>
              <w:t>6</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3" w:history="1">
            <w:r w:rsidR="00DE7F91" w:rsidRPr="005043BC">
              <w:rPr>
                <w:rStyle w:val="Hyperlink"/>
                <w:rFonts w:ascii="Arial" w:hAnsi="Arial" w:cs="Arial"/>
                <w:noProof/>
              </w:rPr>
              <w:t>CHAPITRE III : FAUTES DISCIPLINAIRES ET SANCTIONS</w:t>
            </w:r>
            <w:r w:rsidR="00DE7F91">
              <w:rPr>
                <w:noProof/>
                <w:webHidden/>
              </w:rPr>
              <w:tab/>
            </w:r>
            <w:r>
              <w:rPr>
                <w:noProof/>
                <w:webHidden/>
              </w:rPr>
              <w:fldChar w:fldCharType="begin"/>
            </w:r>
            <w:r w:rsidR="00DE7F91">
              <w:rPr>
                <w:noProof/>
                <w:webHidden/>
              </w:rPr>
              <w:instrText xml:space="preserve"> PAGEREF _Toc277226813 \h </w:instrText>
            </w:r>
            <w:r w:rsidR="00AE4EDD">
              <w:rPr>
                <w:noProof/>
              </w:rPr>
            </w:r>
            <w:r>
              <w:rPr>
                <w:noProof/>
                <w:webHidden/>
              </w:rPr>
              <w:fldChar w:fldCharType="separate"/>
            </w:r>
            <w:r w:rsidR="00AE4EDD">
              <w:rPr>
                <w:noProof/>
                <w:webHidden/>
              </w:rPr>
              <w:t>9</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4" w:history="1">
            <w:r w:rsidR="00DE7F91" w:rsidRPr="005043BC">
              <w:rPr>
                <w:rStyle w:val="Hyperlink"/>
                <w:rFonts w:ascii="Arial" w:hAnsi="Arial" w:cs="Arial"/>
                <w:noProof/>
              </w:rPr>
              <w:t>CHAPITRE IV : COMMISSION D’INFRACTION, EXERCICE DES RECOURS ET APPLICABILITE</w:t>
            </w:r>
            <w:r w:rsidR="00DE7F91">
              <w:rPr>
                <w:noProof/>
                <w:webHidden/>
              </w:rPr>
              <w:tab/>
            </w:r>
            <w:r>
              <w:rPr>
                <w:noProof/>
                <w:webHidden/>
              </w:rPr>
              <w:fldChar w:fldCharType="begin"/>
            </w:r>
            <w:r w:rsidR="00DE7F91">
              <w:rPr>
                <w:noProof/>
                <w:webHidden/>
              </w:rPr>
              <w:instrText xml:space="preserve"> PAGEREF _Toc277226814 \h </w:instrText>
            </w:r>
            <w:r w:rsidR="00AE4EDD">
              <w:rPr>
                <w:noProof/>
              </w:rPr>
            </w:r>
            <w:r>
              <w:rPr>
                <w:noProof/>
                <w:webHidden/>
              </w:rPr>
              <w:fldChar w:fldCharType="separate"/>
            </w:r>
            <w:r w:rsidR="00AE4EDD">
              <w:rPr>
                <w:noProof/>
                <w:webHidden/>
              </w:rPr>
              <w:t>13</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5" w:history="1">
            <w:r w:rsidR="00DE7F91" w:rsidRPr="005043BC">
              <w:rPr>
                <w:rStyle w:val="Hyperlink"/>
                <w:rFonts w:ascii="Arial" w:hAnsi="Arial" w:cs="Arial"/>
                <w:noProof/>
              </w:rPr>
              <w:t>CHAPITRE V : DISPOSITIONS FINALES</w:t>
            </w:r>
            <w:r w:rsidR="00DE7F91">
              <w:rPr>
                <w:noProof/>
                <w:webHidden/>
              </w:rPr>
              <w:tab/>
            </w:r>
            <w:r>
              <w:rPr>
                <w:noProof/>
                <w:webHidden/>
              </w:rPr>
              <w:fldChar w:fldCharType="begin"/>
            </w:r>
            <w:r w:rsidR="00DE7F91">
              <w:rPr>
                <w:noProof/>
                <w:webHidden/>
              </w:rPr>
              <w:instrText xml:space="preserve"> PAGEREF _Toc277226815 \h </w:instrText>
            </w:r>
            <w:r w:rsidR="00AE4EDD">
              <w:rPr>
                <w:noProof/>
              </w:rPr>
            </w:r>
            <w:r>
              <w:rPr>
                <w:noProof/>
                <w:webHidden/>
              </w:rPr>
              <w:fldChar w:fldCharType="separate"/>
            </w:r>
            <w:r w:rsidR="00AE4EDD">
              <w:rPr>
                <w:noProof/>
                <w:webHidden/>
              </w:rPr>
              <w:t>15</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6" w:history="1">
            <w:r w:rsidR="00DE7F91" w:rsidRPr="005043BC">
              <w:rPr>
                <w:rStyle w:val="Hyperlink"/>
                <w:rFonts w:ascii="Arial" w:hAnsi="Arial" w:cs="Arial"/>
                <w:noProof/>
              </w:rPr>
              <w:t>ANNEXE I</w:t>
            </w:r>
            <w:r w:rsidR="00DE7F91">
              <w:rPr>
                <w:noProof/>
                <w:webHidden/>
              </w:rPr>
              <w:tab/>
            </w:r>
            <w:r>
              <w:rPr>
                <w:noProof/>
                <w:webHidden/>
              </w:rPr>
              <w:fldChar w:fldCharType="begin"/>
            </w:r>
            <w:r w:rsidR="00DE7F91">
              <w:rPr>
                <w:noProof/>
                <w:webHidden/>
              </w:rPr>
              <w:instrText xml:space="preserve"> PAGEREF _Toc277226816 \h </w:instrText>
            </w:r>
            <w:r w:rsidR="00AE4EDD">
              <w:rPr>
                <w:noProof/>
              </w:rPr>
            </w:r>
            <w:r>
              <w:rPr>
                <w:noProof/>
                <w:webHidden/>
              </w:rPr>
              <w:fldChar w:fldCharType="separate"/>
            </w:r>
            <w:r w:rsidR="00AE4EDD">
              <w:rPr>
                <w:noProof/>
                <w:webHidden/>
              </w:rPr>
              <w:t>16</w:t>
            </w:r>
            <w:r>
              <w:rPr>
                <w:noProof/>
                <w:webHidden/>
              </w:rPr>
              <w:fldChar w:fldCharType="end"/>
            </w:r>
          </w:hyperlink>
        </w:p>
        <w:p w:rsidR="00DE7F91" w:rsidRDefault="006C144A">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277226817" w:history="1">
            <w:r w:rsidR="00DE7F91" w:rsidRPr="005043BC">
              <w:rPr>
                <w:rStyle w:val="Hyperlink"/>
                <w:rFonts w:ascii="Arial" w:hAnsi="Arial" w:cs="Arial"/>
                <w:noProof/>
              </w:rPr>
              <w:t>ANNEXE II</w:t>
            </w:r>
            <w:r w:rsidR="00DE7F91">
              <w:rPr>
                <w:noProof/>
                <w:webHidden/>
              </w:rPr>
              <w:tab/>
            </w:r>
            <w:r>
              <w:rPr>
                <w:noProof/>
                <w:webHidden/>
              </w:rPr>
              <w:fldChar w:fldCharType="begin"/>
            </w:r>
            <w:r w:rsidR="00DE7F91">
              <w:rPr>
                <w:noProof/>
                <w:webHidden/>
              </w:rPr>
              <w:instrText xml:space="preserve"> PAGEREF _Toc277226817 \h </w:instrText>
            </w:r>
            <w:r w:rsidR="00AE4EDD">
              <w:rPr>
                <w:noProof/>
              </w:rPr>
            </w:r>
            <w:r>
              <w:rPr>
                <w:noProof/>
                <w:webHidden/>
              </w:rPr>
              <w:fldChar w:fldCharType="separate"/>
            </w:r>
            <w:r w:rsidR="00AE4EDD">
              <w:rPr>
                <w:noProof/>
                <w:webHidden/>
              </w:rPr>
              <w:t>22</w:t>
            </w:r>
            <w:r>
              <w:rPr>
                <w:noProof/>
                <w:webHidden/>
              </w:rPr>
              <w:fldChar w:fldCharType="end"/>
            </w:r>
          </w:hyperlink>
        </w:p>
        <w:p w:rsidR="00DE7F91" w:rsidRDefault="006C144A">
          <w:pPr>
            <w:pStyle w:val="TOC2"/>
            <w:tabs>
              <w:tab w:val="right" w:leader="dot" w:pos="9350"/>
            </w:tabs>
            <w:rPr>
              <w:rFonts w:asciiTheme="minorHAnsi" w:eastAsiaTheme="minorEastAsia" w:hAnsiTheme="minorHAnsi" w:cstheme="minorBidi"/>
              <w:smallCaps w:val="0"/>
              <w:noProof/>
              <w:sz w:val="22"/>
              <w:szCs w:val="22"/>
              <w:lang w:val="en-US"/>
            </w:rPr>
          </w:pPr>
          <w:hyperlink w:anchor="_Toc277226818" w:history="1">
            <w:r w:rsidR="00DE7F91" w:rsidRPr="005043BC">
              <w:rPr>
                <w:rStyle w:val="Hyperlink"/>
                <w:rFonts w:ascii="Arial" w:hAnsi="Arial"/>
                <w:noProof/>
              </w:rPr>
              <w:t>DECLARATION DU PATRIMOINE  A L’OBR</w:t>
            </w:r>
            <w:r w:rsidR="00DE7F91">
              <w:rPr>
                <w:noProof/>
                <w:webHidden/>
              </w:rPr>
              <w:tab/>
            </w:r>
            <w:r>
              <w:rPr>
                <w:noProof/>
                <w:webHidden/>
              </w:rPr>
              <w:fldChar w:fldCharType="begin"/>
            </w:r>
            <w:r w:rsidR="00DE7F91">
              <w:rPr>
                <w:noProof/>
                <w:webHidden/>
              </w:rPr>
              <w:instrText xml:space="preserve"> PAGEREF _Toc277226818 \h </w:instrText>
            </w:r>
            <w:r w:rsidR="00AE4EDD">
              <w:rPr>
                <w:noProof/>
              </w:rPr>
            </w:r>
            <w:r>
              <w:rPr>
                <w:noProof/>
                <w:webHidden/>
              </w:rPr>
              <w:fldChar w:fldCharType="separate"/>
            </w:r>
            <w:r w:rsidR="00AE4EDD">
              <w:rPr>
                <w:noProof/>
                <w:webHidden/>
              </w:rPr>
              <w:t>22</w:t>
            </w:r>
            <w:r>
              <w:rPr>
                <w:noProof/>
                <w:webHidden/>
              </w:rPr>
              <w:fldChar w:fldCharType="end"/>
            </w:r>
          </w:hyperlink>
        </w:p>
        <w:p w:rsidR="00A17D45" w:rsidRPr="00722360" w:rsidRDefault="006C144A" w:rsidP="00AF00AC">
          <w:pPr>
            <w:rPr>
              <w:rFonts w:ascii="Arial" w:hAnsi="Arial" w:cs="Arial"/>
              <w:sz w:val="22"/>
              <w:szCs w:val="22"/>
              <w:lang w:val="fr-FR"/>
            </w:rPr>
          </w:pPr>
          <w:r w:rsidRPr="00722360">
            <w:rPr>
              <w:rFonts w:ascii="Arial" w:hAnsi="Arial" w:cs="Arial"/>
              <w:sz w:val="22"/>
              <w:szCs w:val="22"/>
              <w:lang w:val="fr-FR"/>
            </w:rPr>
            <w:fldChar w:fldCharType="end"/>
          </w:r>
        </w:p>
      </w:sdtContent>
    </w:sdt>
    <w:p w:rsidR="00AE6649" w:rsidRPr="00722360" w:rsidRDefault="00AE6649" w:rsidP="00AF00AC">
      <w:pPr>
        <w:pStyle w:val="StyleHeading1NotBold"/>
        <w:rPr>
          <w:rFonts w:ascii="Arial" w:hAnsi="Arial" w:cs="Arial"/>
          <w:sz w:val="22"/>
          <w:szCs w:val="22"/>
        </w:rPr>
      </w:pPr>
    </w:p>
    <w:p w:rsidR="00AE6649" w:rsidRPr="00722360" w:rsidRDefault="00AE6649"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Default="00A17D45"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012EAE" w:rsidRDefault="00012EAE" w:rsidP="00AF00AC">
      <w:pPr>
        <w:pStyle w:val="StyleHeading1NotBold"/>
        <w:rPr>
          <w:rFonts w:ascii="Arial" w:hAnsi="Arial" w:cs="Arial"/>
          <w:sz w:val="22"/>
          <w:szCs w:val="22"/>
        </w:rPr>
      </w:pPr>
    </w:p>
    <w:p w:rsidR="003136FF" w:rsidRDefault="003136FF" w:rsidP="00AF00AC">
      <w:pPr>
        <w:pStyle w:val="StyleHeading1NotBold"/>
        <w:rPr>
          <w:rFonts w:ascii="Arial" w:hAnsi="Arial" w:cs="Arial"/>
          <w:sz w:val="22"/>
          <w:szCs w:val="22"/>
        </w:rPr>
      </w:pPr>
    </w:p>
    <w:p w:rsidR="006C331B" w:rsidRDefault="006C331B" w:rsidP="00AF00AC">
      <w:pPr>
        <w:pStyle w:val="StyleHeading1NotBold"/>
        <w:rPr>
          <w:rFonts w:ascii="Arial" w:hAnsi="Arial" w:cs="Arial"/>
          <w:sz w:val="22"/>
          <w:szCs w:val="22"/>
        </w:rPr>
      </w:pPr>
    </w:p>
    <w:p w:rsidR="003136FF" w:rsidRDefault="003136FF" w:rsidP="00AF00AC">
      <w:pPr>
        <w:pStyle w:val="StyleHeading1NotBold"/>
        <w:rPr>
          <w:rFonts w:ascii="Arial" w:hAnsi="Arial" w:cs="Arial"/>
          <w:sz w:val="22"/>
          <w:szCs w:val="22"/>
        </w:rPr>
      </w:pPr>
    </w:p>
    <w:p w:rsidR="003136FF" w:rsidRDefault="003136FF" w:rsidP="00AF00AC">
      <w:pPr>
        <w:pStyle w:val="StyleHeading1NotBold"/>
        <w:rPr>
          <w:rFonts w:ascii="Arial" w:hAnsi="Arial" w:cs="Arial"/>
          <w:sz w:val="22"/>
          <w:szCs w:val="22"/>
        </w:rPr>
      </w:pPr>
    </w:p>
    <w:p w:rsidR="003136FF" w:rsidRDefault="003136FF" w:rsidP="00AF00AC">
      <w:pPr>
        <w:pStyle w:val="StyleHeading1NotBold"/>
        <w:rPr>
          <w:rFonts w:ascii="Arial" w:hAnsi="Arial" w:cs="Arial"/>
          <w:sz w:val="22"/>
          <w:szCs w:val="22"/>
        </w:rPr>
      </w:pPr>
    </w:p>
    <w:p w:rsidR="003136FF" w:rsidRDefault="003136FF" w:rsidP="00AF00AC">
      <w:pPr>
        <w:pStyle w:val="StyleHeading1NotBold"/>
        <w:rPr>
          <w:rFonts w:ascii="Arial" w:hAnsi="Arial" w:cs="Arial"/>
          <w:sz w:val="22"/>
          <w:szCs w:val="22"/>
        </w:rPr>
      </w:pPr>
    </w:p>
    <w:p w:rsidR="00012EAE" w:rsidRPr="00722360" w:rsidRDefault="00012EAE" w:rsidP="00AF00AC">
      <w:pPr>
        <w:pStyle w:val="StyleHeading1NotBold"/>
        <w:rPr>
          <w:rFonts w:ascii="Arial" w:hAnsi="Arial" w:cs="Arial"/>
          <w:sz w:val="22"/>
          <w:szCs w:val="22"/>
        </w:rPr>
      </w:pPr>
      <w:r>
        <w:rPr>
          <w:rFonts w:ascii="Arial" w:hAnsi="Arial" w:cs="Arial"/>
          <w:sz w:val="22"/>
          <w:szCs w:val="22"/>
        </w:rPr>
        <w:tab/>
      </w:r>
      <w:r>
        <w:rPr>
          <w:rFonts w:ascii="Arial" w:hAnsi="Arial" w:cs="Arial"/>
          <w:sz w:val="22"/>
          <w:szCs w:val="22"/>
        </w:rPr>
        <w:tab/>
      </w:r>
    </w:p>
    <w:p w:rsidR="00A17D45" w:rsidRPr="00722360" w:rsidRDefault="00A17D45" w:rsidP="00AF00AC">
      <w:pPr>
        <w:pStyle w:val="StyleHeading1NotBold"/>
        <w:rPr>
          <w:rFonts w:ascii="Arial" w:hAnsi="Arial" w:cs="Arial"/>
          <w:sz w:val="22"/>
          <w:szCs w:val="22"/>
        </w:rPr>
      </w:pPr>
    </w:p>
    <w:p w:rsidR="00012EAE" w:rsidRDefault="00012EAE" w:rsidP="00012EAE">
      <w:pPr>
        <w:ind w:left="1440" w:firstLine="720"/>
        <w:rPr>
          <w:rFonts w:ascii="Arial" w:hAnsi="Arial" w:cs="Arial"/>
          <w:b/>
          <w:sz w:val="22"/>
          <w:szCs w:val="22"/>
        </w:rPr>
      </w:pPr>
      <w:r w:rsidRPr="00722360">
        <w:rPr>
          <w:rFonts w:ascii="Arial" w:hAnsi="Arial" w:cs="Arial"/>
          <w:b/>
          <w:sz w:val="22"/>
          <w:szCs w:val="22"/>
        </w:rPr>
        <w:t xml:space="preserve">LE CONSEIL D’ADMINISTRATION </w:t>
      </w:r>
    </w:p>
    <w:p w:rsidR="00012EAE" w:rsidRPr="00012EAE" w:rsidRDefault="00012EAE" w:rsidP="00012EAE">
      <w:pPr>
        <w:ind w:left="1440" w:firstLine="720"/>
        <w:rPr>
          <w:rFonts w:ascii="Arial" w:hAnsi="Arial" w:cs="Arial"/>
          <w:b/>
          <w:sz w:val="22"/>
          <w:szCs w:val="22"/>
          <w:lang w:val="fr-FR"/>
        </w:rPr>
      </w:pP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p>
    <w:p w:rsidR="00012EAE" w:rsidRPr="00722360" w:rsidRDefault="00BE48EE" w:rsidP="00012EAE">
      <w:pPr>
        <w:rPr>
          <w:rFonts w:ascii="Arial" w:hAnsi="Arial" w:cs="Arial"/>
          <w:sz w:val="22"/>
          <w:szCs w:val="22"/>
        </w:rPr>
      </w:pPr>
      <w:r>
        <w:rPr>
          <w:rFonts w:ascii="Arial" w:hAnsi="Arial" w:cs="Arial"/>
          <w:sz w:val="22"/>
          <w:szCs w:val="22"/>
        </w:rPr>
        <w:t>- Vu la Loi n°1/010 du</w:t>
      </w:r>
      <w:r w:rsidR="00012EAE" w:rsidRPr="00722360">
        <w:rPr>
          <w:rFonts w:ascii="Arial" w:hAnsi="Arial" w:cs="Arial"/>
          <w:sz w:val="22"/>
          <w:szCs w:val="22"/>
        </w:rPr>
        <w:t xml:space="preserve"> 18 mars 2005 portant promulgation de la Constitution de la République du Burundi ;</w:t>
      </w: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r w:rsidRPr="00722360">
        <w:rPr>
          <w:rFonts w:ascii="Arial" w:hAnsi="Arial" w:cs="Arial"/>
          <w:sz w:val="22"/>
          <w:szCs w:val="22"/>
        </w:rPr>
        <w:t>- Vu le Décret – Loi n°1/037 du 7 juillet 1993 portant révision du Code de Travail du Burundi ;</w:t>
      </w: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r w:rsidRPr="00722360">
        <w:rPr>
          <w:rFonts w:ascii="Arial" w:hAnsi="Arial" w:cs="Arial"/>
          <w:sz w:val="22"/>
          <w:szCs w:val="22"/>
        </w:rPr>
        <w:t>- Vu la Loi n°1/010 du 16 juin 1999 portant Code de la Sécurité Sociale du Burundi ;</w:t>
      </w: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r w:rsidRPr="00722360">
        <w:rPr>
          <w:rFonts w:ascii="Arial" w:hAnsi="Arial" w:cs="Arial"/>
          <w:sz w:val="22"/>
          <w:szCs w:val="22"/>
        </w:rPr>
        <w:t>- Vu la Convention Collective Interprofessionnelle Nationale du 03 avril 1980 ;</w:t>
      </w: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r w:rsidRPr="00722360">
        <w:rPr>
          <w:rFonts w:ascii="Arial" w:hAnsi="Arial" w:cs="Arial"/>
          <w:sz w:val="22"/>
          <w:szCs w:val="22"/>
        </w:rPr>
        <w:t>- Vu la Loi n°1/11 du 14 juillet 2009 portant Création, Organisation et Fonctionnement de l’Office Burundais des Recettes ;</w:t>
      </w: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r w:rsidRPr="00722360">
        <w:rPr>
          <w:rFonts w:ascii="Arial" w:hAnsi="Arial" w:cs="Arial"/>
          <w:sz w:val="22"/>
          <w:szCs w:val="22"/>
        </w:rPr>
        <w:t>- Vu le Règlement d’Entreprise de l’Office Burundais des Recettes ;</w:t>
      </w: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r w:rsidRPr="00722360">
        <w:rPr>
          <w:rFonts w:ascii="Arial" w:hAnsi="Arial" w:cs="Arial"/>
          <w:sz w:val="22"/>
          <w:szCs w:val="22"/>
        </w:rPr>
        <w:t>Sur rapport du Commissaire Général de l’Office Burundais des Recettes ;</w:t>
      </w:r>
    </w:p>
    <w:p w:rsidR="00012EAE" w:rsidRPr="00722360" w:rsidRDefault="00012EAE" w:rsidP="00012EAE">
      <w:pPr>
        <w:rPr>
          <w:rFonts w:ascii="Arial" w:hAnsi="Arial" w:cs="Arial"/>
          <w:sz w:val="22"/>
          <w:szCs w:val="22"/>
        </w:rPr>
      </w:pPr>
    </w:p>
    <w:p w:rsidR="00012EAE" w:rsidRDefault="00012EAE" w:rsidP="00012EAE">
      <w:pPr>
        <w:rPr>
          <w:rFonts w:ascii="Arial" w:hAnsi="Arial" w:cs="Arial"/>
          <w:sz w:val="22"/>
          <w:szCs w:val="22"/>
        </w:rPr>
      </w:pPr>
      <w:r w:rsidRPr="00722360">
        <w:rPr>
          <w:rFonts w:ascii="Arial" w:hAnsi="Arial" w:cs="Arial"/>
          <w:sz w:val="22"/>
          <w:szCs w:val="22"/>
        </w:rPr>
        <w:t>Après avis conforme du Conseil d’Administration</w:t>
      </w:r>
    </w:p>
    <w:p w:rsidR="00012EAE"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sz w:val="22"/>
          <w:szCs w:val="22"/>
        </w:rPr>
      </w:pPr>
    </w:p>
    <w:p w:rsidR="00012EAE" w:rsidRPr="00722360" w:rsidRDefault="00012EAE" w:rsidP="00012EAE">
      <w:pPr>
        <w:rPr>
          <w:rFonts w:ascii="Arial" w:hAnsi="Arial" w:cs="Arial"/>
          <w:b/>
          <w:sz w:val="22"/>
          <w:szCs w:val="22"/>
        </w:rPr>
      </w:pPr>
      <w:r w:rsidRPr="00722360">
        <w:rPr>
          <w:rFonts w:ascii="Arial" w:hAnsi="Arial" w:cs="Arial"/>
          <w:sz w:val="22"/>
          <w:szCs w:val="22"/>
        </w:rPr>
        <w:t xml:space="preserve">                                                     </w:t>
      </w:r>
      <w:r w:rsidRPr="00722360">
        <w:rPr>
          <w:rFonts w:ascii="Arial" w:hAnsi="Arial" w:cs="Arial"/>
          <w:b/>
          <w:sz w:val="22"/>
          <w:szCs w:val="22"/>
        </w:rPr>
        <w:t xml:space="preserve"> </w:t>
      </w:r>
      <w:r w:rsidRPr="00722360">
        <w:rPr>
          <w:rFonts w:ascii="Arial" w:hAnsi="Arial" w:cs="Arial"/>
          <w:b/>
          <w:sz w:val="22"/>
          <w:szCs w:val="22"/>
        </w:rPr>
        <w:tab/>
      </w:r>
      <w:r>
        <w:rPr>
          <w:rFonts w:ascii="Arial" w:hAnsi="Arial" w:cs="Arial"/>
          <w:b/>
          <w:sz w:val="22"/>
          <w:szCs w:val="22"/>
        </w:rPr>
        <w:t xml:space="preserve">    </w:t>
      </w:r>
      <w:r w:rsidRPr="00722360">
        <w:rPr>
          <w:rFonts w:ascii="Arial" w:hAnsi="Arial" w:cs="Arial"/>
          <w:b/>
          <w:sz w:val="22"/>
          <w:szCs w:val="22"/>
        </w:rPr>
        <w:t xml:space="preserve">DECIDE </w:t>
      </w:r>
    </w:p>
    <w:p w:rsidR="00012EAE" w:rsidRPr="00722360" w:rsidRDefault="00012EAE" w:rsidP="00012EAE">
      <w:pPr>
        <w:pStyle w:val="StyleHeading1NotBold"/>
        <w:rPr>
          <w:rFonts w:ascii="Arial" w:hAnsi="Arial" w:cs="Arial"/>
          <w:sz w:val="22"/>
          <w:szCs w:val="22"/>
          <w:lang w:val="fr-BE"/>
        </w:rPr>
      </w:pPr>
    </w:p>
    <w:p w:rsidR="00012EAE" w:rsidRPr="00722360" w:rsidRDefault="00012EAE" w:rsidP="00012EAE">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17D45" w:rsidRPr="00722360" w:rsidRDefault="00A17D45" w:rsidP="00AF00AC">
      <w:pPr>
        <w:pStyle w:val="StyleHeading1NotBold"/>
        <w:rPr>
          <w:rFonts w:ascii="Arial" w:hAnsi="Arial" w:cs="Arial"/>
          <w:sz w:val="22"/>
          <w:szCs w:val="22"/>
        </w:rPr>
      </w:pPr>
    </w:p>
    <w:p w:rsidR="00AE6649" w:rsidRPr="00722360" w:rsidRDefault="00AE6649" w:rsidP="00AF00AC">
      <w:pPr>
        <w:pStyle w:val="StyleHeading1NotBold"/>
        <w:rPr>
          <w:rFonts w:ascii="Arial" w:hAnsi="Arial" w:cs="Arial"/>
          <w:sz w:val="22"/>
          <w:szCs w:val="22"/>
        </w:rPr>
      </w:pPr>
    </w:p>
    <w:p w:rsidR="00AE6649" w:rsidRPr="00722360" w:rsidRDefault="00AE6649" w:rsidP="00AF00AC">
      <w:pPr>
        <w:pStyle w:val="StyleHeading1NotBold"/>
        <w:rPr>
          <w:rFonts w:ascii="Arial" w:hAnsi="Arial" w:cs="Arial"/>
          <w:sz w:val="22"/>
          <w:szCs w:val="22"/>
        </w:rPr>
      </w:pPr>
    </w:p>
    <w:p w:rsidR="00AE6649" w:rsidRDefault="00AE6649" w:rsidP="00AF00AC">
      <w:pPr>
        <w:pStyle w:val="StyleHeading1NotBold"/>
        <w:rPr>
          <w:rFonts w:ascii="Arial" w:hAnsi="Arial" w:cs="Arial"/>
          <w:sz w:val="22"/>
          <w:szCs w:val="22"/>
        </w:rPr>
      </w:pPr>
    </w:p>
    <w:p w:rsidR="007E2E89" w:rsidRDefault="007E2E89" w:rsidP="00AF00AC">
      <w:pPr>
        <w:pStyle w:val="StyleHeading1NotBold"/>
        <w:rPr>
          <w:rFonts w:ascii="Arial" w:hAnsi="Arial" w:cs="Arial"/>
          <w:sz w:val="22"/>
          <w:szCs w:val="22"/>
        </w:rPr>
      </w:pPr>
    </w:p>
    <w:p w:rsidR="007E2E89" w:rsidRDefault="007E2E89" w:rsidP="00AF00AC">
      <w:pPr>
        <w:pStyle w:val="StyleHeading1NotBold"/>
        <w:rPr>
          <w:rFonts w:ascii="Arial" w:hAnsi="Arial" w:cs="Arial"/>
          <w:sz w:val="22"/>
          <w:szCs w:val="22"/>
        </w:rPr>
      </w:pPr>
    </w:p>
    <w:p w:rsidR="007E2E89" w:rsidRPr="00722360" w:rsidRDefault="007E2E89" w:rsidP="00AF00AC">
      <w:pPr>
        <w:pStyle w:val="StyleHeading1NotBold"/>
        <w:rPr>
          <w:rFonts w:ascii="Arial" w:hAnsi="Arial" w:cs="Arial"/>
          <w:sz w:val="22"/>
          <w:szCs w:val="22"/>
        </w:rPr>
      </w:pPr>
    </w:p>
    <w:p w:rsidR="00AE6649" w:rsidRPr="00722360" w:rsidRDefault="00AE6649" w:rsidP="00AF00AC">
      <w:pPr>
        <w:pStyle w:val="Heading1"/>
        <w:rPr>
          <w:rFonts w:ascii="Arial" w:hAnsi="Arial" w:cs="Arial"/>
          <w:sz w:val="22"/>
          <w:szCs w:val="22"/>
          <w:lang w:val="fr-FR"/>
        </w:rPr>
      </w:pPr>
      <w:bookmarkStart w:id="1" w:name="_Toc277226810"/>
      <w:bookmarkStart w:id="2" w:name="_Toc212201925"/>
      <w:bookmarkEnd w:id="0"/>
      <w:r w:rsidRPr="00722360">
        <w:rPr>
          <w:rFonts w:ascii="Arial" w:hAnsi="Arial" w:cs="Arial"/>
          <w:sz w:val="22"/>
          <w:szCs w:val="22"/>
          <w:lang w:val="fr-FR"/>
        </w:rPr>
        <w:t>PREAMBULE</w:t>
      </w:r>
      <w:bookmarkEnd w:id="1"/>
      <w:r w:rsidRPr="00722360">
        <w:rPr>
          <w:rFonts w:ascii="Arial" w:hAnsi="Arial" w:cs="Arial"/>
          <w:sz w:val="22"/>
          <w:szCs w:val="22"/>
          <w:lang w:val="fr-FR"/>
        </w:rPr>
        <w:t xml:space="preserve">  </w:t>
      </w:r>
    </w:p>
    <w:p w:rsidR="00AE6649" w:rsidRPr="00722360" w:rsidRDefault="00AE6649" w:rsidP="00AF00AC">
      <w:pPr>
        <w:pStyle w:val="StyleHeading2NotBold"/>
        <w:rPr>
          <w:rFonts w:ascii="Arial" w:hAnsi="Arial" w:cs="Arial"/>
          <w:sz w:val="22"/>
          <w:szCs w:val="22"/>
        </w:rPr>
      </w:pPr>
    </w:p>
    <w:bookmarkEnd w:id="2"/>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Considérant que le Code de Conduite du personnel de l’OBR et les procédures disciplinaires décrivent dans leurs grandes lignes les normes minimales de comportement que l’on attend des employés pour permettre à l’OBR de réaliser ses objectifs institutionnels. Qu’il comprend un barème croissant de pénalités à appliquer aux employés pris en défaut qui enfreignent délibérément une disposition quelconque de ce Code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rPr>
      </w:pPr>
      <w:r w:rsidRPr="00722360">
        <w:rPr>
          <w:rFonts w:ascii="Arial" w:hAnsi="Arial" w:cs="Arial"/>
          <w:sz w:val="22"/>
          <w:szCs w:val="22"/>
          <w:lang w:val="fr-FR"/>
        </w:rPr>
        <w:t>Considérant que le Code de Conduite doit être rédigé de manière à aider les employés à comprendre les normes minimales de comportement individuel et professionnel que l’on attend d’eux pour maintenir la confiance du public e</w:t>
      </w:r>
      <w:r w:rsidR="00F75D98">
        <w:rPr>
          <w:rFonts w:ascii="Arial" w:hAnsi="Arial" w:cs="Arial"/>
          <w:sz w:val="22"/>
          <w:szCs w:val="22"/>
          <w:lang w:val="fr-FR"/>
        </w:rPr>
        <w:t>nvers l’Administration fiscale et douanière du Burundi</w:t>
      </w:r>
      <w:r w:rsidRPr="00722360">
        <w:rPr>
          <w:rFonts w:ascii="Arial" w:hAnsi="Arial" w:cs="Arial"/>
          <w:sz w:val="22"/>
          <w:szCs w:val="22"/>
          <w:lang w:val="fr-FR"/>
        </w:rPr>
        <w:t xml:space="preserve">. Qu’il </w:t>
      </w:r>
      <w:r w:rsidRPr="00722360">
        <w:rPr>
          <w:rFonts w:ascii="Arial" w:hAnsi="Arial" w:cs="Arial"/>
          <w:sz w:val="22"/>
          <w:szCs w:val="22"/>
        </w:rPr>
        <w:t xml:space="preserve"> reprend la vision, la mission et les valeurs fondamentales de l’OBR et réitère le fait que l’OBR est un organisme qui privilégie ses clients;</w:t>
      </w:r>
    </w:p>
    <w:p w:rsidR="00AE6649" w:rsidRPr="00722360" w:rsidRDefault="00AE6649" w:rsidP="00AF00AC">
      <w:pPr>
        <w:rPr>
          <w:rFonts w:ascii="Arial" w:hAnsi="Arial" w:cs="Arial"/>
          <w:sz w:val="22"/>
          <w:szCs w:val="22"/>
        </w:rPr>
      </w:pPr>
    </w:p>
    <w:p w:rsidR="00AE6649" w:rsidRPr="00722360" w:rsidRDefault="00AE6649" w:rsidP="00AF00AC">
      <w:pPr>
        <w:rPr>
          <w:rFonts w:ascii="Arial" w:hAnsi="Arial" w:cs="Arial"/>
          <w:sz w:val="22"/>
          <w:szCs w:val="22"/>
        </w:rPr>
      </w:pPr>
      <w:r w:rsidRPr="00722360">
        <w:rPr>
          <w:rFonts w:ascii="Arial" w:hAnsi="Arial" w:cs="Arial"/>
          <w:sz w:val="22"/>
          <w:szCs w:val="22"/>
        </w:rPr>
        <w:t>Considérant que le Code de conduite énonce les normes éthiques que l’OBR adopte vis-à-vis de ses employés, les relations que l’OBR entretient avec le public, les relations que les employés entretiennent entre eux, ainsi que leurs obligations dans le cadre de la performance de leurs fonctions, les interdictions et les incompatibilités;</w:t>
      </w:r>
    </w:p>
    <w:p w:rsidR="00AE6649" w:rsidRPr="00722360" w:rsidRDefault="00AE6649" w:rsidP="00AF00AC">
      <w:pPr>
        <w:rPr>
          <w:rFonts w:ascii="Arial" w:hAnsi="Arial" w:cs="Arial"/>
          <w:sz w:val="22"/>
          <w:szCs w:val="22"/>
        </w:rPr>
      </w:pPr>
    </w:p>
    <w:p w:rsidR="00AE6649" w:rsidRPr="00722360" w:rsidRDefault="00AE6649" w:rsidP="00AF00AC">
      <w:pPr>
        <w:pStyle w:val="BodyText2"/>
        <w:spacing w:after="100" w:afterAutospacing="1" w:line="240" w:lineRule="auto"/>
        <w:rPr>
          <w:rFonts w:ascii="Arial" w:hAnsi="Arial" w:cs="Arial"/>
          <w:sz w:val="22"/>
          <w:szCs w:val="22"/>
        </w:rPr>
      </w:pPr>
      <w:r w:rsidRPr="00722360">
        <w:rPr>
          <w:rFonts w:ascii="Arial" w:hAnsi="Arial" w:cs="Arial"/>
          <w:sz w:val="22"/>
          <w:szCs w:val="22"/>
        </w:rPr>
        <w:t>Affirmant que du point de vue disciplinaire, la  philosophie de l’OBR  cherche, dans la mesure du possible, à réhabiliter l’employé fautif et les mesures disciplinaires seront donc prises rapidement, irrévocablement mais en toute mesure ;</w:t>
      </w:r>
    </w:p>
    <w:p w:rsidR="00074ECD" w:rsidRPr="00722360" w:rsidRDefault="00AE6649" w:rsidP="00AF00AC">
      <w:pPr>
        <w:pStyle w:val="BodyText2"/>
        <w:spacing w:after="100" w:afterAutospacing="1" w:line="240" w:lineRule="auto"/>
        <w:rPr>
          <w:rFonts w:ascii="Arial" w:hAnsi="Arial" w:cs="Arial"/>
          <w:sz w:val="22"/>
          <w:szCs w:val="22"/>
        </w:rPr>
      </w:pPr>
      <w:r w:rsidRPr="00722360">
        <w:rPr>
          <w:rFonts w:ascii="Arial" w:hAnsi="Arial" w:cs="Arial"/>
          <w:sz w:val="22"/>
          <w:szCs w:val="22"/>
        </w:rPr>
        <w:t>Attendu que le Comité de Discipline doit être  chargé de l’audience disciplinaire des contrevenants présum</w:t>
      </w:r>
      <w:r w:rsidR="00511FF5">
        <w:rPr>
          <w:rFonts w:ascii="Arial" w:hAnsi="Arial" w:cs="Arial"/>
          <w:sz w:val="22"/>
          <w:szCs w:val="22"/>
        </w:rPr>
        <w:t xml:space="preserve">és avec l’objectif de proposer </w:t>
      </w:r>
      <w:r w:rsidRPr="00722360">
        <w:rPr>
          <w:rFonts w:ascii="Arial" w:hAnsi="Arial" w:cs="Arial"/>
          <w:sz w:val="22"/>
          <w:szCs w:val="22"/>
        </w:rPr>
        <w:t xml:space="preserve">des </w:t>
      </w:r>
      <w:r w:rsidR="00A34E2E">
        <w:rPr>
          <w:rFonts w:ascii="Arial" w:hAnsi="Arial" w:cs="Arial"/>
          <w:sz w:val="22"/>
          <w:szCs w:val="22"/>
        </w:rPr>
        <w:t>sanctions à la</w:t>
      </w:r>
      <w:r w:rsidRPr="00722360">
        <w:rPr>
          <w:rFonts w:ascii="Arial" w:hAnsi="Arial" w:cs="Arial"/>
          <w:sz w:val="22"/>
          <w:szCs w:val="22"/>
        </w:rPr>
        <w:t xml:space="preserve"> Direction</w:t>
      </w:r>
      <w:r w:rsidR="00A34E2E">
        <w:rPr>
          <w:rFonts w:ascii="Arial" w:hAnsi="Arial" w:cs="Arial"/>
          <w:sz w:val="22"/>
          <w:szCs w:val="22"/>
        </w:rPr>
        <w:t xml:space="preserve"> de l’Office</w:t>
      </w:r>
      <w:r w:rsidRPr="00722360">
        <w:rPr>
          <w:rFonts w:ascii="Arial" w:hAnsi="Arial" w:cs="Arial"/>
          <w:sz w:val="22"/>
          <w:szCs w:val="22"/>
        </w:rPr>
        <w:t>;</w:t>
      </w:r>
    </w:p>
    <w:p w:rsidR="00F76549" w:rsidRDefault="00AE6649" w:rsidP="00F76549">
      <w:pPr>
        <w:pStyle w:val="BodyText2"/>
        <w:spacing w:after="100" w:afterAutospacing="1" w:line="240" w:lineRule="auto"/>
        <w:rPr>
          <w:rFonts w:ascii="Arial" w:hAnsi="Arial" w:cs="Arial"/>
          <w:b/>
          <w:sz w:val="22"/>
          <w:szCs w:val="22"/>
        </w:rPr>
      </w:pPr>
      <w:r w:rsidRPr="00722360">
        <w:rPr>
          <w:rFonts w:ascii="Arial" w:hAnsi="Arial" w:cs="Arial"/>
          <w:b/>
          <w:sz w:val="22"/>
          <w:szCs w:val="22"/>
        </w:rPr>
        <w:t>Nous, membres du Conseil d’Administration, adoptons le présent Code de Conduite</w:t>
      </w:r>
      <w:r w:rsidR="006A34F2" w:rsidRPr="00722360">
        <w:rPr>
          <w:rFonts w:ascii="Arial" w:hAnsi="Arial" w:cs="Arial"/>
          <w:b/>
          <w:sz w:val="22"/>
          <w:szCs w:val="22"/>
        </w:rPr>
        <w:t> ;</w:t>
      </w:r>
    </w:p>
    <w:p w:rsidR="00AE6649" w:rsidRPr="002E1651" w:rsidRDefault="006C331B" w:rsidP="002E1651">
      <w:pPr>
        <w:pStyle w:val="Heading1"/>
        <w:rPr>
          <w:rFonts w:ascii="Arial" w:hAnsi="Arial" w:cs="Arial"/>
          <w:sz w:val="22"/>
          <w:szCs w:val="22"/>
        </w:rPr>
      </w:pPr>
      <w:bookmarkStart w:id="3" w:name="_Toc277226811"/>
      <w:r w:rsidRPr="002E1651">
        <w:rPr>
          <w:rFonts w:ascii="Arial" w:hAnsi="Arial" w:cs="Arial"/>
          <w:sz w:val="22"/>
          <w:szCs w:val="22"/>
        </w:rPr>
        <w:t xml:space="preserve">CHAPITRE </w:t>
      </w:r>
      <w:r w:rsidR="008D6E07">
        <w:rPr>
          <w:rFonts w:ascii="Arial" w:hAnsi="Arial" w:cs="Arial"/>
          <w:sz w:val="22"/>
          <w:szCs w:val="22"/>
        </w:rPr>
        <w:t>I</w:t>
      </w:r>
      <w:r w:rsidR="00AE6649" w:rsidRPr="002E1651">
        <w:rPr>
          <w:rFonts w:ascii="Arial" w:hAnsi="Arial" w:cs="Arial"/>
          <w:sz w:val="22"/>
          <w:szCs w:val="22"/>
        </w:rPr>
        <w:t> : PRINCIPES, OBLIGATIONS ET ENGAGEMENTS</w:t>
      </w:r>
      <w:bookmarkEnd w:id="3"/>
    </w:p>
    <w:p w:rsidR="002E1651" w:rsidRDefault="002E1651" w:rsidP="00AF00AC">
      <w:pPr>
        <w:rPr>
          <w:rFonts w:ascii="Arial" w:eastAsiaTheme="majorEastAsia" w:hAnsi="Arial" w:cs="Arial"/>
          <w:b/>
          <w:bCs/>
          <w:color w:val="365F91" w:themeColor="accent1" w:themeShade="BF"/>
          <w:sz w:val="22"/>
          <w:szCs w:val="22"/>
        </w:rPr>
      </w:pPr>
      <w:bookmarkStart w:id="4" w:name="_Toc212201926"/>
    </w:p>
    <w:p w:rsidR="00AE6649" w:rsidRPr="00F76549" w:rsidRDefault="00AE6649" w:rsidP="00AF00AC">
      <w:pPr>
        <w:rPr>
          <w:rFonts w:ascii="Arial" w:hAnsi="Arial" w:cs="Arial"/>
          <w:b/>
          <w:sz w:val="22"/>
          <w:szCs w:val="22"/>
          <w:lang w:val="fr-FR"/>
        </w:rPr>
      </w:pPr>
      <w:r w:rsidRPr="00F76549">
        <w:rPr>
          <w:rFonts w:ascii="Arial" w:hAnsi="Arial" w:cs="Arial"/>
          <w:b/>
          <w:sz w:val="22"/>
          <w:szCs w:val="22"/>
          <w:lang w:val="fr-FR"/>
        </w:rPr>
        <w:t xml:space="preserve">Article 1 : Déclaration des Principes </w:t>
      </w:r>
      <w:bookmarkEnd w:id="4"/>
    </w:p>
    <w:p w:rsidR="00D15F1F" w:rsidRDefault="00D15F1F" w:rsidP="00AF00AC">
      <w:pPr>
        <w:rPr>
          <w:rFonts w:ascii="Arial" w:hAnsi="Arial" w:cs="Arial"/>
          <w:sz w:val="22"/>
          <w:szCs w:val="22"/>
          <w:lang w:val="fr-FR"/>
        </w:rPr>
      </w:pPr>
    </w:p>
    <w:p w:rsidR="00AE6649" w:rsidRPr="00F76549" w:rsidRDefault="00AE6649" w:rsidP="00AF00AC">
      <w:pPr>
        <w:rPr>
          <w:rFonts w:ascii="Arial" w:hAnsi="Arial" w:cs="Arial"/>
          <w:sz w:val="22"/>
          <w:szCs w:val="22"/>
          <w:lang w:val="fr-FR"/>
        </w:rPr>
      </w:pPr>
      <w:r w:rsidRPr="00F76549">
        <w:rPr>
          <w:rFonts w:ascii="Arial" w:hAnsi="Arial" w:cs="Arial"/>
          <w:sz w:val="22"/>
          <w:szCs w:val="22"/>
          <w:lang w:val="fr-FR"/>
        </w:rPr>
        <w:t xml:space="preserve">Tous les agents de l’Office Burundais des Recettes doivent adhérer aux principes de conduite suivants : </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 xml:space="preserve">Intégrité </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Objectivité</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Redevabilité</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Franchise</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Impartialité</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Professionnalisme</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Travail d’équipe</w:t>
      </w:r>
    </w:p>
    <w:p w:rsidR="00AE6649" w:rsidRPr="00722360" w:rsidRDefault="00AE6649" w:rsidP="00A8742F">
      <w:pPr>
        <w:pStyle w:val="BodyText"/>
        <w:numPr>
          <w:ilvl w:val="0"/>
          <w:numId w:val="9"/>
        </w:numPr>
        <w:spacing w:before="120"/>
        <w:ind w:left="714" w:hanging="357"/>
        <w:rPr>
          <w:rFonts w:cs="Arial"/>
          <w:sz w:val="22"/>
          <w:szCs w:val="22"/>
          <w:lang w:val="fr-FR"/>
        </w:rPr>
      </w:pPr>
      <w:r w:rsidRPr="00722360">
        <w:rPr>
          <w:rFonts w:cs="Arial"/>
          <w:sz w:val="22"/>
          <w:szCs w:val="22"/>
          <w:lang w:val="fr-FR"/>
        </w:rPr>
        <w:t>Courtoisie</w:t>
      </w:r>
    </w:p>
    <w:p w:rsidR="002430C1" w:rsidRDefault="00AE6649" w:rsidP="002430C1">
      <w:pPr>
        <w:pStyle w:val="BodyText"/>
        <w:numPr>
          <w:ilvl w:val="0"/>
          <w:numId w:val="9"/>
        </w:numPr>
        <w:spacing w:before="120"/>
        <w:ind w:left="714" w:hanging="357"/>
        <w:rPr>
          <w:rFonts w:cs="Arial"/>
          <w:b/>
          <w:i/>
          <w:sz w:val="22"/>
          <w:szCs w:val="22"/>
          <w:lang w:val="fr-FR"/>
        </w:rPr>
      </w:pPr>
      <w:r w:rsidRPr="00722360">
        <w:rPr>
          <w:rFonts w:cs="Arial"/>
          <w:sz w:val="22"/>
          <w:szCs w:val="22"/>
          <w:lang w:val="fr-FR"/>
        </w:rPr>
        <w:t>Transparence</w:t>
      </w:r>
    </w:p>
    <w:p w:rsidR="0092738D" w:rsidRDefault="0092738D" w:rsidP="00AF00AC">
      <w:pPr>
        <w:rPr>
          <w:rFonts w:ascii="Arial" w:hAnsi="Arial" w:cs="Arial"/>
          <w:b/>
          <w:sz w:val="22"/>
          <w:szCs w:val="22"/>
          <w:lang w:val="fr-FR"/>
        </w:rPr>
      </w:pPr>
      <w:bookmarkStart w:id="5" w:name="_Toc212201927"/>
    </w:p>
    <w:p w:rsidR="0031728F" w:rsidRDefault="0031728F"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r w:rsidRPr="00722360">
        <w:rPr>
          <w:rFonts w:ascii="Arial" w:hAnsi="Arial" w:cs="Arial"/>
          <w:b/>
          <w:sz w:val="22"/>
          <w:szCs w:val="22"/>
          <w:lang w:val="fr-FR"/>
        </w:rPr>
        <w:t>Article 2 : Obligations de l’OBR en tant qu’organisme axé sur ses clients</w:t>
      </w:r>
      <w:bookmarkEnd w:id="5"/>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r w:rsidRPr="00722360">
        <w:rPr>
          <w:rFonts w:cs="Arial"/>
          <w:sz w:val="22"/>
          <w:szCs w:val="22"/>
          <w:lang w:val="fr-FR"/>
        </w:rPr>
        <w:t>L’OBR tient compte de ses clients aux deux extrêmes de la chaîne de recouvrement des taxes. Pour répondre aux besoins de ses clients, l’OBR doit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Servir les contribuables poliment, de façon impartiale et juste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Recouvrer les impôts et taxes de façon efficace auprès de toutes les personnes imposables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Rendre compte de ces impôts et taxes de façon correcte et honnête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Restituer promptement ces impôts et taxes au Ministère des Finances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Faire appliquer toute la législation pour laquelle il est mandaté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Prodiguer des conseils professionnels au gouvernement sur toutes les questions ayant trait à l'administration fiscale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Assurer un traitement rapide des déclarations d’impôts et des services de recouvrement performants vis-à-vis des contribuables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Contrôler les contribuables sur la base du</w:t>
      </w:r>
      <w:r w:rsidR="00430F96">
        <w:rPr>
          <w:rFonts w:cs="Arial"/>
          <w:sz w:val="22"/>
          <w:szCs w:val="22"/>
          <w:lang w:val="fr-FR"/>
        </w:rPr>
        <w:t xml:space="preserve"> risque et en fonction d’un programme</w:t>
      </w:r>
      <w:r w:rsidRPr="00722360">
        <w:rPr>
          <w:rFonts w:cs="Arial"/>
          <w:sz w:val="22"/>
          <w:szCs w:val="22"/>
          <w:lang w:val="fr-FR"/>
        </w:rPr>
        <w:t xml:space="preserve"> transparent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Respecter les droits des contribua</w:t>
      </w:r>
      <w:r w:rsidR="00623466">
        <w:rPr>
          <w:rFonts w:cs="Arial"/>
          <w:sz w:val="22"/>
          <w:szCs w:val="22"/>
          <w:lang w:val="fr-FR"/>
        </w:rPr>
        <w:t>bles et traiter rapidement les</w:t>
      </w:r>
      <w:r w:rsidR="00430F96">
        <w:rPr>
          <w:rFonts w:cs="Arial"/>
          <w:sz w:val="22"/>
          <w:szCs w:val="22"/>
          <w:lang w:val="fr-FR"/>
        </w:rPr>
        <w:t xml:space="preserve"> </w:t>
      </w:r>
      <w:r w:rsidR="00623466">
        <w:rPr>
          <w:rFonts w:cs="Arial"/>
          <w:sz w:val="22"/>
          <w:szCs w:val="22"/>
          <w:lang w:val="fr-FR"/>
        </w:rPr>
        <w:t>recours</w:t>
      </w:r>
      <w:r w:rsidRPr="00722360">
        <w:rPr>
          <w:rFonts w:cs="Arial"/>
          <w:sz w:val="22"/>
          <w:szCs w:val="22"/>
          <w:lang w:val="fr-FR"/>
        </w:rPr>
        <w:t xml:space="preserve"> fiscaux</w:t>
      </w:r>
      <w:r w:rsidR="00623466">
        <w:rPr>
          <w:rFonts w:cs="Arial"/>
          <w:sz w:val="22"/>
          <w:szCs w:val="22"/>
          <w:lang w:val="fr-FR"/>
        </w:rPr>
        <w:t xml:space="preserve"> et cas de contentieux fiscaux</w:t>
      </w:r>
      <w:r w:rsidRPr="00722360">
        <w:rPr>
          <w:rFonts w:cs="Arial"/>
          <w:sz w:val="22"/>
          <w:szCs w:val="22"/>
          <w:lang w:val="fr-FR"/>
        </w:rPr>
        <w:t> ;</w:t>
      </w:r>
    </w:p>
    <w:p w:rsidR="00AE6649" w:rsidRPr="00722360" w:rsidRDefault="00AE6649" w:rsidP="00A8742F">
      <w:pPr>
        <w:pStyle w:val="BodyText"/>
        <w:numPr>
          <w:ilvl w:val="0"/>
          <w:numId w:val="10"/>
        </w:numPr>
        <w:spacing w:before="120"/>
        <w:ind w:left="714" w:hanging="357"/>
        <w:rPr>
          <w:rFonts w:cs="Arial"/>
          <w:sz w:val="22"/>
          <w:szCs w:val="22"/>
          <w:lang w:val="fr-FR"/>
        </w:rPr>
      </w:pPr>
      <w:r w:rsidRPr="00722360">
        <w:rPr>
          <w:rFonts w:cs="Arial"/>
          <w:sz w:val="22"/>
          <w:szCs w:val="22"/>
          <w:lang w:val="fr-FR"/>
        </w:rPr>
        <w:t>P</w:t>
      </w:r>
      <w:r w:rsidR="007C3962">
        <w:rPr>
          <w:rFonts w:cs="Arial"/>
          <w:sz w:val="22"/>
          <w:szCs w:val="22"/>
          <w:lang w:val="fr-FR"/>
        </w:rPr>
        <w:t xml:space="preserve">oursuivre les fraudeurs </w:t>
      </w:r>
      <w:r w:rsidRPr="00722360">
        <w:rPr>
          <w:rFonts w:cs="Arial"/>
          <w:sz w:val="22"/>
          <w:szCs w:val="22"/>
          <w:lang w:val="fr-FR"/>
        </w:rPr>
        <w:t>dans toute la limite des pouvoirs qui lui sont conférés par la loi.</w:t>
      </w:r>
    </w:p>
    <w:p w:rsidR="00AE6649" w:rsidRPr="00722360" w:rsidRDefault="00AE6649" w:rsidP="00AF00AC">
      <w:pPr>
        <w:pStyle w:val="BodyText"/>
        <w:rPr>
          <w:rFonts w:cs="Arial"/>
          <w:sz w:val="22"/>
          <w:szCs w:val="22"/>
          <w:lang w:val="fr-FR"/>
        </w:rPr>
      </w:pPr>
    </w:p>
    <w:p w:rsidR="00AE6649" w:rsidRPr="00722360" w:rsidRDefault="00AE6649" w:rsidP="00AF00AC">
      <w:pPr>
        <w:rPr>
          <w:rFonts w:ascii="Arial" w:hAnsi="Arial" w:cs="Arial"/>
          <w:b/>
          <w:sz w:val="22"/>
          <w:szCs w:val="22"/>
        </w:rPr>
      </w:pPr>
      <w:bookmarkStart w:id="6" w:name="_Toc212201928"/>
      <w:r w:rsidRPr="00722360">
        <w:rPr>
          <w:rFonts w:ascii="Arial" w:hAnsi="Arial" w:cs="Arial"/>
          <w:b/>
          <w:sz w:val="22"/>
          <w:szCs w:val="22"/>
        </w:rPr>
        <w:t xml:space="preserve">Article  3 : Engagement de l’OBR </w:t>
      </w:r>
      <w:bookmarkEnd w:id="6"/>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r w:rsidRPr="00722360">
        <w:rPr>
          <w:rFonts w:cs="Arial"/>
          <w:sz w:val="22"/>
          <w:szCs w:val="22"/>
          <w:lang w:val="fr-FR"/>
        </w:rPr>
        <w:t xml:space="preserve">L’OBR cherche à figurer aux rangs des premiers employeurs du Burundi et, en particulier, l’OBR s’engage à :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 xml:space="preserve">Reconnaître l’importance que revêtent des profils de poste, des critères et des indicateurs de performance ainsi que des systèmes de récompense des performances </w:t>
      </w:r>
      <w:r w:rsidR="0086339A">
        <w:rPr>
          <w:rFonts w:cs="Arial"/>
          <w:sz w:val="22"/>
          <w:szCs w:val="22"/>
          <w:lang w:val="fr-FR"/>
        </w:rPr>
        <w:t>constatées exceptionnelles</w:t>
      </w:r>
      <w:r w:rsidRPr="00722360">
        <w:rPr>
          <w:rFonts w:cs="Arial"/>
          <w:sz w:val="22"/>
          <w:szCs w:val="22"/>
          <w:lang w:val="fr-FR"/>
        </w:rPr>
        <w:t>;</w:t>
      </w:r>
    </w:p>
    <w:p w:rsidR="00AE6649" w:rsidRPr="00722360" w:rsidRDefault="00AC7454" w:rsidP="00A8742F">
      <w:pPr>
        <w:pStyle w:val="BodyText"/>
        <w:numPr>
          <w:ilvl w:val="0"/>
          <w:numId w:val="11"/>
        </w:numPr>
        <w:spacing w:before="120"/>
        <w:ind w:left="714" w:hanging="357"/>
        <w:rPr>
          <w:rFonts w:cs="Arial"/>
          <w:b/>
          <w:sz w:val="22"/>
          <w:szCs w:val="22"/>
          <w:lang w:val="fr-FR"/>
        </w:rPr>
      </w:pPr>
      <w:r>
        <w:rPr>
          <w:rFonts w:cs="Arial"/>
          <w:sz w:val="22"/>
          <w:szCs w:val="22"/>
          <w:lang w:val="fr-FR"/>
        </w:rPr>
        <w:t xml:space="preserve">Faire </w:t>
      </w:r>
      <w:r w:rsidR="00AE6649" w:rsidRPr="00722360">
        <w:rPr>
          <w:rFonts w:cs="Arial"/>
          <w:sz w:val="22"/>
          <w:szCs w:val="22"/>
          <w:lang w:val="fr-FR"/>
        </w:rPr>
        <w:t>des</w:t>
      </w:r>
      <w:r w:rsidR="00FA601D">
        <w:rPr>
          <w:rFonts w:cs="Arial"/>
          <w:sz w:val="22"/>
          <w:szCs w:val="22"/>
          <w:lang w:val="fr-FR"/>
        </w:rPr>
        <w:t xml:space="preserve"> réactions opportunes </w:t>
      </w:r>
      <w:r w:rsidR="00AE6649" w:rsidRPr="00722360">
        <w:rPr>
          <w:rFonts w:cs="Arial"/>
          <w:sz w:val="22"/>
          <w:szCs w:val="22"/>
          <w:lang w:val="fr-FR"/>
        </w:rPr>
        <w:t xml:space="preserve">et constructives </w:t>
      </w:r>
      <w:r w:rsidR="00FA601D">
        <w:rPr>
          <w:rFonts w:cs="Arial"/>
          <w:sz w:val="22"/>
          <w:szCs w:val="22"/>
          <w:lang w:val="fr-FR"/>
        </w:rPr>
        <w:t xml:space="preserve">à propos des </w:t>
      </w:r>
      <w:r w:rsidR="00AE6649" w:rsidRPr="00722360">
        <w:rPr>
          <w:rFonts w:cs="Arial"/>
          <w:sz w:val="22"/>
          <w:szCs w:val="22"/>
          <w:lang w:val="fr-FR"/>
        </w:rPr>
        <w:t>performances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Rémunérer ses employés de façon équitable en fonction de leurs compétences, leurs responsabilités et leurs performances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Développer les compétences et les aptitudes de son personnel dans toute la mesure du possible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 xml:space="preserve">Maximiser les possibilités de promotion </w:t>
      </w:r>
      <w:r w:rsidR="00C375FD">
        <w:rPr>
          <w:rFonts w:cs="Arial"/>
          <w:sz w:val="22"/>
          <w:szCs w:val="22"/>
          <w:lang w:val="fr-FR"/>
        </w:rPr>
        <w:t xml:space="preserve">interne </w:t>
      </w:r>
      <w:r w:rsidRPr="00722360">
        <w:rPr>
          <w:rFonts w:cs="Arial"/>
          <w:sz w:val="22"/>
          <w:szCs w:val="22"/>
          <w:lang w:val="fr-FR"/>
        </w:rPr>
        <w:t>professionnelle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Fournir des conditions de travail modernes, sûres et salubres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 xml:space="preserve">Fournir des infrastructures pour </w:t>
      </w:r>
      <w:r w:rsidR="00645EAA">
        <w:rPr>
          <w:rFonts w:cs="Arial"/>
          <w:sz w:val="22"/>
          <w:szCs w:val="22"/>
          <w:lang w:val="fr-FR"/>
        </w:rPr>
        <w:t xml:space="preserve">permettre aux employés de </w:t>
      </w:r>
      <w:r w:rsidRPr="00722360">
        <w:rPr>
          <w:rFonts w:cs="Arial"/>
          <w:sz w:val="22"/>
          <w:szCs w:val="22"/>
          <w:lang w:val="fr-FR"/>
        </w:rPr>
        <w:t>s’acquitter de leurs fonctions de manière performante</w:t>
      </w:r>
      <w:r w:rsidR="00485310">
        <w:rPr>
          <w:rFonts w:cs="Arial"/>
          <w:sz w:val="22"/>
          <w:szCs w:val="22"/>
          <w:lang w:val="fr-FR"/>
        </w:rPr>
        <w:t xml:space="preserve"> et confortable</w:t>
      </w:r>
      <w:r w:rsidRPr="00722360">
        <w:rPr>
          <w:rFonts w:cs="Arial"/>
          <w:sz w:val="22"/>
          <w:szCs w:val="22"/>
          <w:lang w:val="fr-FR"/>
        </w:rPr>
        <w:t xml:space="preserve">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Respecter la vie privée des employés lors du traitement des informations personnelles ;</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Aider les employés à s’acquitter de leurs fonctions de façon performante et efficace.</w:t>
      </w:r>
    </w:p>
    <w:p w:rsidR="00AE6649" w:rsidRPr="00722360" w:rsidRDefault="00AE6649" w:rsidP="00A8742F">
      <w:pPr>
        <w:pStyle w:val="BodyText"/>
        <w:numPr>
          <w:ilvl w:val="0"/>
          <w:numId w:val="11"/>
        </w:numPr>
        <w:spacing w:before="120"/>
        <w:ind w:left="714" w:hanging="357"/>
        <w:rPr>
          <w:rFonts w:cs="Arial"/>
          <w:b/>
          <w:sz w:val="22"/>
          <w:szCs w:val="22"/>
          <w:lang w:val="fr-FR"/>
        </w:rPr>
      </w:pPr>
      <w:r w:rsidRPr="00722360">
        <w:rPr>
          <w:rFonts w:cs="Arial"/>
          <w:sz w:val="22"/>
          <w:szCs w:val="22"/>
          <w:lang w:val="fr-FR"/>
        </w:rPr>
        <w:t>Donner à chaque employé le pouvoir de gérer son dossier individuel par le biais de centres d’auto-service.</w:t>
      </w:r>
    </w:p>
    <w:p w:rsidR="00AE6649" w:rsidRPr="00722360" w:rsidRDefault="00AE6649" w:rsidP="00AF00AC">
      <w:pPr>
        <w:pStyle w:val="Heading1"/>
        <w:rPr>
          <w:rFonts w:ascii="Arial" w:hAnsi="Arial" w:cs="Arial"/>
          <w:sz w:val="22"/>
          <w:szCs w:val="22"/>
          <w:lang w:val="fr-FR"/>
        </w:rPr>
      </w:pPr>
      <w:bookmarkStart w:id="7" w:name="_Toc277226812"/>
      <w:r w:rsidRPr="00722360">
        <w:rPr>
          <w:rFonts w:ascii="Arial" w:hAnsi="Arial" w:cs="Arial"/>
          <w:sz w:val="22"/>
          <w:szCs w:val="22"/>
          <w:lang w:val="fr-FR"/>
        </w:rPr>
        <w:t>CHAPITRE II : ETHIQUE PROFESSIONNELLE DES EMPLOYES</w:t>
      </w:r>
      <w:bookmarkEnd w:id="7"/>
    </w:p>
    <w:p w:rsidR="00AE6649" w:rsidRPr="00722360" w:rsidRDefault="00AE6649" w:rsidP="00AF00AC">
      <w:pPr>
        <w:pStyle w:val="BodyText"/>
        <w:rPr>
          <w:rFonts w:cs="Arial"/>
          <w:sz w:val="22"/>
          <w:szCs w:val="22"/>
          <w:lang w:val="fr-FR"/>
        </w:rPr>
      </w:pPr>
    </w:p>
    <w:p w:rsidR="00AE6649" w:rsidRPr="000B0750" w:rsidRDefault="00AE6649" w:rsidP="00AF00AC">
      <w:pPr>
        <w:rPr>
          <w:rFonts w:ascii="Arial" w:hAnsi="Arial" w:cs="Arial"/>
          <w:b/>
          <w:sz w:val="22"/>
          <w:szCs w:val="22"/>
          <w:lang w:val="fr-FR"/>
        </w:rPr>
      </w:pPr>
      <w:bookmarkStart w:id="8" w:name="_Toc212201929"/>
      <w:r w:rsidRPr="000B0750">
        <w:rPr>
          <w:rFonts w:ascii="Arial" w:hAnsi="Arial" w:cs="Arial"/>
          <w:b/>
          <w:sz w:val="22"/>
          <w:szCs w:val="22"/>
          <w:lang w:val="fr-FR"/>
        </w:rPr>
        <w:t>Article 4 :  Relations des employés avec le public</w:t>
      </w:r>
      <w:bookmarkEnd w:id="8"/>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Chaque employé  doit servir  les clients de manière polie, impartiale, juste et non discriminatoire lorsqu’il offre des services ou impose des obligations aux clients au nom de l’OBR ;</w:t>
      </w:r>
    </w:p>
    <w:p w:rsidR="00AE6649" w:rsidRPr="00CE1A20" w:rsidRDefault="00AE6649" w:rsidP="00AF00AC">
      <w:pPr>
        <w:rPr>
          <w:rFonts w:ascii="Arial" w:hAnsi="Arial" w:cs="Arial"/>
          <w:sz w:val="22"/>
          <w:szCs w:val="22"/>
          <w:lang w:val="fr-FR"/>
        </w:rPr>
      </w:pPr>
      <w:r w:rsidRPr="00C76BDA">
        <w:rPr>
          <w:rFonts w:ascii="Arial" w:eastAsia="Times New Roman" w:hAnsi="Arial" w:cs="Arial"/>
          <w:color w:val="000000"/>
          <w:sz w:val="22"/>
          <w:szCs w:val="22"/>
          <w:lang w:val="fr-FR"/>
        </w:rPr>
        <w:t xml:space="preserve">Tous les </w:t>
      </w:r>
      <w:r w:rsidR="00C76BDA" w:rsidRPr="00C76BDA">
        <w:rPr>
          <w:rFonts w:ascii="Arial" w:eastAsia="Times New Roman" w:hAnsi="Arial" w:cs="Arial"/>
          <w:color w:val="000000"/>
          <w:sz w:val="22"/>
          <w:szCs w:val="22"/>
          <w:lang w:val="fr-FR"/>
        </w:rPr>
        <w:t xml:space="preserve">employés doivent se vêtir et </w:t>
      </w:r>
      <w:r w:rsidRPr="00C76BDA">
        <w:rPr>
          <w:rFonts w:ascii="Arial" w:eastAsia="Times New Roman" w:hAnsi="Arial" w:cs="Arial"/>
          <w:color w:val="000000"/>
          <w:sz w:val="22"/>
          <w:szCs w:val="22"/>
          <w:lang w:val="fr-FR"/>
        </w:rPr>
        <w:t xml:space="preserve">se maintenir d'une manière propre et </w:t>
      </w:r>
      <w:r w:rsidR="00CE1A20">
        <w:rPr>
          <w:rFonts w:ascii="Arial" w:eastAsia="Times New Roman" w:hAnsi="Arial" w:cs="Arial"/>
          <w:color w:val="000000"/>
          <w:sz w:val="22"/>
          <w:szCs w:val="22"/>
          <w:lang w:val="fr-FR"/>
        </w:rPr>
        <w:t xml:space="preserve">décente </w:t>
      </w:r>
      <w:r w:rsidRPr="00C76BDA">
        <w:rPr>
          <w:rFonts w:ascii="Arial" w:eastAsia="Times New Roman" w:hAnsi="Arial" w:cs="Arial"/>
          <w:color w:val="000000"/>
          <w:sz w:val="22"/>
          <w:szCs w:val="22"/>
          <w:lang w:val="fr-FR"/>
        </w:rPr>
        <w:t xml:space="preserve">en tout temps. </w:t>
      </w:r>
      <w:r w:rsidR="00CE1A20">
        <w:rPr>
          <w:rFonts w:ascii="Arial" w:eastAsia="Times New Roman" w:hAnsi="Arial" w:cs="Arial"/>
          <w:color w:val="000000"/>
          <w:sz w:val="22"/>
          <w:szCs w:val="22"/>
          <w:lang w:val="fr-FR"/>
        </w:rPr>
        <w:t xml:space="preserve">Ceci doit être fait </w:t>
      </w:r>
      <w:r w:rsidRPr="00CE1A20">
        <w:rPr>
          <w:rFonts w:ascii="Arial" w:eastAsia="Times New Roman" w:hAnsi="Arial" w:cs="Arial"/>
          <w:color w:val="000000"/>
          <w:sz w:val="22"/>
          <w:szCs w:val="22"/>
          <w:lang w:val="fr-FR"/>
        </w:rPr>
        <w:t>en conformité avec les valeurs d</w:t>
      </w:r>
      <w:r w:rsidR="00CE1A20" w:rsidRPr="00CE1A20">
        <w:rPr>
          <w:rFonts w:ascii="Arial" w:eastAsia="Times New Roman" w:hAnsi="Arial" w:cs="Arial"/>
          <w:color w:val="000000"/>
          <w:sz w:val="22"/>
          <w:szCs w:val="22"/>
          <w:lang w:val="fr-FR"/>
        </w:rPr>
        <w:t xml:space="preserve">e l’ </w:t>
      </w:r>
      <w:r w:rsidRPr="00CE1A20">
        <w:rPr>
          <w:rFonts w:ascii="Arial" w:eastAsia="Times New Roman" w:hAnsi="Arial" w:cs="Arial"/>
          <w:color w:val="000000"/>
          <w:sz w:val="22"/>
          <w:szCs w:val="22"/>
          <w:lang w:val="fr-FR"/>
        </w:rPr>
        <w:t xml:space="preserve">entreprise, les activités </w:t>
      </w:r>
      <w:r w:rsidR="00CE1A20" w:rsidRPr="00CE1A20">
        <w:rPr>
          <w:rFonts w:ascii="Arial" w:eastAsia="Times New Roman" w:hAnsi="Arial" w:cs="Arial"/>
          <w:color w:val="000000"/>
          <w:sz w:val="22"/>
          <w:szCs w:val="22"/>
          <w:lang w:val="fr-FR"/>
        </w:rPr>
        <w:t xml:space="preserve">de l’ </w:t>
      </w:r>
      <w:r w:rsidRPr="00CE1A20">
        <w:rPr>
          <w:rFonts w:ascii="Arial" w:eastAsia="Times New Roman" w:hAnsi="Arial" w:cs="Arial"/>
          <w:color w:val="000000"/>
          <w:sz w:val="22"/>
          <w:szCs w:val="22"/>
          <w:lang w:val="fr-FR"/>
        </w:rPr>
        <w:t xml:space="preserve">OBR et </w:t>
      </w:r>
      <w:r w:rsidR="00CE1A20" w:rsidRPr="00CE1A20">
        <w:rPr>
          <w:rFonts w:ascii="Arial" w:eastAsia="Times New Roman" w:hAnsi="Arial" w:cs="Arial"/>
          <w:color w:val="000000"/>
          <w:sz w:val="22"/>
          <w:szCs w:val="22"/>
          <w:lang w:val="fr-FR"/>
        </w:rPr>
        <w:t>en particulier de la position de l’employé</w:t>
      </w:r>
      <w:r w:rsidR="00F10022">
        <w:rPr>
          <w:rFonts w:ascii="Arial" w:eastAsia="Times New Roman" w:hAnsi="Arial" w:cs="Arial"/>
          <w:color w:val="000000"/>
          <w:sz w:val="22"/>
          <w:szCs w:val="22"/>
          <w:lang w:val="fr-FR"/>
        </w:rPr>
        <w:t> ;</w:t>
      </w:r>
      <w:r w:rsidR="00CE1A20" w:rsidRPr="00CE1A20">
        <w:rPr>
          <w:rFonts w:ascii="Arial" w:eastAsia="Times New Roman" w:hAnsi="Arial" w:cs="Arial"/>
          <w:color w:val="000000"/>
          <w:sz w:val="22"/>
          <w:szCs w:val="22"/>
          <w:shd w:val="clear" w:color="auto" w:fill="E6ECF9"/>
          <w:lang w:val="fr-FR"/>
        </w:rPr>
        <w:t xml:space="preserve">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Chaque employé doit se montrer poli, serviable et disponible dans le cadre de ses relations avec le public, en traitan</w:t>
      </w:r>
      <w:r w:rsidR="00EE7925">
        <w:rPr>
          <w:rFonts w:ascii="Arial" w:hAnsi="Arial" w:cs="Arial"/>
          <w:sz w:val="22"/>
          <w:szCs w:val="22"/>
          <w:lang w:val="fr-FR"/>
        </w:rPr>
        <w:t>t toujours les usagers</w:t>
      </w:r>
      <w:r w:rsidRPr="00722360">
        <w:rPr>
          <w:rFonts w:ascii="Arial" w:hAnsi="Arial" w:cs="Arial"/>
          <w:sz w:val="22"/>
          <w:szCs w:val="22"/>
          <w:lang w:val="fr-FR"/>
        </w:rPr>
        <w:t xml:space="preserve"> comme des clients privilégiés, en droit de recevoir le plus haut niveau de service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Aucun employé n’engagera aucune sorte de discrimination à l’égard d’un </w:t>
      </w:r>
      <w:r w:rsidR="00FF1343">
        <w:rPr>
          <w:rFonts w:ascii="Arial" w:hAnsi="Arial" w:cs="Arial"/>
          <w:sz w:val="22"/>
          <w:szCs w:val="22"/>
          <w:lang w:val="fr-FR"/>
        </w:rPr>
        <w:t>usager</w:t>
      </w:r>
      <w:r w:rsidRPr="00722360">
        <w:rPr>
          <w:rFonts w:ascii="Arial" w:hAnsi="Arial" w:cs="Arial"/>
          <w:sz w:val="22"/>
          <w:szCs w:val="22"/>
          <w:lang w:val="fr-FR"/>
        </w:rPr>
        <w:t>, que ce soit pour une raison de race, de sexe, d’origine ethnique ou sociale, de religion, de langue ou de conviction politique, sans que cette liste ait un caractère exhaustif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Chaque employé veillera à ne pas profiter de son poste pour promouvoir ou pour léser les intérêts d’un groupe d’intérêt quel qu’il soit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Chaque employé doit reconna</w:t>
      </w:r>
      <w:r w:rsidR="00FF1343">
        <w:rPr>
          <w:rFonts w:ascii="Arial" w:hAnsi="Arial" w:cs="Arial"/>
          <w:sz w:val="22"/>
          <w:szCs w:val="22"/>
          <w:lang w:val="fr-FR"/>
        </w:rPr>
        <w:t xml:space="preserve">ître le droit d’accès </w:t>
      </w:r>
      <w:r w:rsidRPr="00722360">
        <w:rPr>
          <w:rFonts w:ascii="Arial" w:hAnsi="Arial" w:cs="Arial"/>
          <w:sz w:val="22"/>
          <w:szCs w:val="22"/>
          <w:lang w:val="fr-FR"/>
        </w:rPr>
        <w:t>aux informations</w:t>
      </w:r>
      <w:r w:rsidR="00FF1343">
        <w:rPr>
          <w:rFonts w:ascii="Arial" w:hAnsi="Arial" w:cs="Arial"/>
          <w:sz w:val="22"/>
          <w:szCs w:val="22"/>
          <w:lang w:val="fr-FR"/>
        </w:rPr>
        <w:t xml:space="preserve"> par le public</w:t>
      </w:r>
      <w:r w:rsidRPr="00722360">
        <w:rPr>
          <w:rFonts w:ascii="Arial" w:hAnsi="Arial" w:cs="Arial"/>
          <w:sz w:val="22"/>
          <w:szCs w:val="22"/>
          <w:lang w:val="fr-FR"/>
        </w:rPr>
        <w:t>, hormis celles qui sont expressément protégées par la loi.</w:t>
      </w:r>
    </w:p>
    <w:p w:rsidR="00AE6649" w:rsidRPr="00722360" w:rsidRDefault="00AE6649" w:rsidP="00AF00AC">
      <w:pPr>
        <w:rPr>
          <w:rFonts w:ascii="Arial" w:hAnsi="Arial" w:cs="Arial"/>
          <w:sz w:val="22"/>
          <w:szCs w:val="22"/>
          <w:lang w:val="fr-FR"/>
        </w:rPr>
      </w:pPr>
    </w:p>
    <w:p w:rsidR="00AE6649" w:rsidRPr="000B0750" w:rsidRDefault="00AE6649" w:rsidP="00AF00AC">
      <w:pPr>
        <w:rPr>
          <w:rFonts w:ascii="Arial" w:hAnsi="Arial" w:cs="Arial"/>
          <w:b/>
          <w:sz w:val="22"/>
          <w:szCs w:val="22"/>
          <w:lang w:val="fr-FR"/>
        </w:rPr>
      </w:pPr>
      <w:bookmarkStart w:id="9" w:name="_Toc212201930"/>
      <w:r w:rsidRPr="000B0750">
        <w:rPr>
          <w:rFonts w:ascii="Arial" w:hAnsi="Arial" w:cs="Arial"/>
          <w:b/>
          <w:sz w:val="22"/>
          <w:szCs w:val="22"/>
          <w:lang w:val="fr-FR"/>
        </w:rPr>
        <w:t>Article 5 : Relations entre les employés</w:t>
      </w:r>
      <w:bookmarkEnd w:id="9"/>
    </w:p>
    <w:p w:rsidR="00AE6649" w:rsidRPr="00722360" w:rsidRDefault="00AE6649" w:rsidP="00AF00AC">
      <w:pPr>
        <w:rPr>
          <w:rFonts w:ascii="Arial" w:hAnsi="Arial" w:cs="Arial"/>
          <w:sz w:val="22"/>
          <w:szCs w:val="22"/>
          <w:lang w:val="fr-FR"/>
        </w:rPr>
      </w:pPr>
      <w:bookmarkStart w:id="10" w:name="_Toc212201931"/>
    </w:p>
    <w:p w:rsidR="00AE6649" w:rsidRPr="00722360" w:rsidRDefault="00AE6649" w:rsidP="00AF00AC">
      <w:pPr>
        <w:rPr>
          <w:rFonts w:ascii="Arial" w:hAnsi="Arial" w:cs="Arial"/>
          <w:b/>
          <w:sz w:val="22"/>
          <w:szCs w:val="22"/>
          <w:lang w:val="fr-FR"/>
        </w:rPr>
      </w:pPr>
      <w:r w:rsidRPr="008B65AE">
        <w:rPr>
          <w:rFonts w:ascii="Arial" w:hAnsi="Arial" w:cs="Arial"/>
          <w:sz w:val="22"/>
          <w:szCs w:val="22"/>
          <w:lang w:val="fr-FR"/>
        </w:rPr>
        <w:t>Chaque employé devra</w:t>
      </w:r>
      <w:r w:rsidRPr="00722360">
        <w:rPr>
          <w:rFonts w:ascii="Arial" w:hAnsi="Arial" w:cs="Arial"/>
          <w:b/>
          <w:sz w:val="22"/>
          <w:szCs w:val="22"/>
          <w:lang w:val="fr-FR"/>
        </w:rPr>
        <w:t xml:space="preserve"> </w:t>
      </w:r>
      <w:r w:rsidRPr="00722360">
        <w:rPr>
          <w:rFonts w:ascii="Arial" w:hAnsi="Arial" w:cs="Arial"/>
          <w:sz w:val="22"/>
          <w:szCs w:val="22"/>
          <w:lang w:val="fr-FR"/>
        </w:rPr>
        <w:t>:</w:t>
      </w:r>
      <w:bookmarkEnd w:id="10"/>
    </w:p>
    <w:p w:rsidR="008B65AE" w:rsidRPr="008B65AE" w:rsidRDefault="00AE6649" w:rsidP="00A8742F">
      <w:pPr>
        <w:pStyle w:val="ListParagraph"/>
        <w:numPr>
          <w:ilvl w:val="0"/>
          <w:numId w:val="13"/>
        </w:numPr>
        <w:rPr>
          <w:rFonts w:ascii="Arial" w:hAnsi="Arial" w:cs="Arial"/>
          <w:b/>
          <w:sz w:val="22"/>
          <w:szCs w:val="22"/>
          <w:lang w:val="fr-FR"/>
        </w:rPr>
      </w:pPr>
      <w:r w:rsidRPr="008B65AE">
        <w:rPr>
          <w:rFonts w:ascii="Arial" w:hAnsi="Arial" w:cs="Arial"/>
          <w:sz w:val="22"/>
          <w:szCs w:val="22"/>
          <w:lang w:val="fr-FR"/>
        </w:rPr>
        <w:t>Coopérer avec ses collègues pour promouvoir les intérêts de l’OBR ;</w:t>
      </w:r>
    </w:p>
    <w:p w:rsidR="00AE6649" w:rsidRPr="008B65AE" w:rsidRDefault="00AE6649" w:rsidP="00A8742F">
      <w:pPr>
        <w:pStyle w:val="ListParagraph"/>
        <w:numPr>
          <w:ilvl w:val="0"/>
          <w:numId w:val="13"/>
        </w:numPr>
        <w:rPr>
          <w:rFonts w:ascii="Arial" w:hAnsi="Arial" w:cs="Arial"/>
          <w:b/>
          <w:sz w:val="22"/>
          <w:szCs w:val="22"/>
          <w:lang w:val="fr-FR"/>
        </w:rPr>
      </w:pPr>
      <w:r w:rsidRPr="008B65AE">
        <w:rPr>
          <w:rFonts w:ascii="Arial" w:hAnsi="Arial" w:cs="Arial"/>
          <w:sz w:val="22"/>
          <w:szCs w:val="22"/>
          <w:lang w:val="fr-FR"/>
        </w:rPr>
        <w:t>Exécuter toutes les instructions données par les personnes autorisées, sous réserve que celles-ci ne soient pas contraires aux dispositions de l’OBR ou de la Constitution ;</w:t>
      </w:r>
    </w:p>
    <w:p w:rsidR="008B65AE" w:rsidRDefault="008B65AE"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S’abste</w:t>
      </w:r>
      <w:r w:rsidR="000C173C">
        <w:rPr>
          <w:rFonts w:ascii="Arial" w:hAnsi="Arial" w:cs="Arial"/>
          <w:sz w:val="22"/>
          <w:szCs w:val="22"/>
          <w:lang w:val="fr-FR"/>
        </w:rPr>
        <w:t xml:space="preserve">nir de favoriser des parents, </w:t>
      </w:r>
      <w:r w:rsidRPr="00722360">
        <w:rPr>
          <w:rFonts w:ascii="Arial" w:hAnsi="Arial" w:cs="Arial"/>
          <w:sz w:val="22"/>
          <w:szCs w:val="22"/>
          <w:lang w:val="fr-FR"/>
        </w:rPr>
        <w:t xml:space="preserve">amis </w:t>
      </w:r>
      <w:r w:rsidR="000C173C">
        <w:rPr>
          <w:rFonts w:ascii="Arial" w:hAnsi="Arial" w:cs="Arial"/>
          <w:sz w:val="22"/>
          <w:szCs w:val="22"/>
          <w:lang w:val="fr-FR"/>
        </w:rPr>
        <w:t xml:space="preserve">ou proches </w:t>
      </w:r>
      <w:r w:rsidRPr="00722360">
        <w:rPr>
          <w:rFonts w:ascii="Arial" w:hAnsi="Arial" w:cs="Arial"/>
          <w:sz w:val="22"/>
          <w:szCs w:val="22"/>
          <w:lang w:val="fr-FR"/>
        </w:rPr>
        <w:t>dans son travail et il ne doit pas abuser de son pouvoir ou de son influence sur un autre employé, ni se laisser influencer à abuser de son pouvoir.</w:t>
      </w:r>
    </w:p>
    <w:p w:rsidR="00AE6649" w:rsidRPr="00722360" w:rsidRDefault="00AE6649" w:rsidP="00AF00AC">
      <w:pPr>
        <w:rPr>
          <w:rFonts w:ascii="Arial" w:hAnsi="Arial" w:cs="Arial"/>
          <w:sz w:val="22"/>
          <w:szCs w:val="22"/>
          <w:lang w:val="fr-FR"/>
        </w:rPr>
      </w:pPr>
    </w:p>
    <w:p w:rsidR="00AE6649" w:rsidRPr="000B0750" w:rsidRDefault="00AE6649" w:rsidP="00AF00AC">
      <w:pPr>
        <w:rPr>
          <w:rFonts w:ascii="Arial" w:hAnsi="Arial" w:cs="Arial"/>
          <w:b/>
          <w:sz w:val="22"/>
          <w:szCs w:val="22"/>
          <w:lang w:val="fr-FR"/>
        </w:rPr>
      </w:pPr>
      <w:bookmarkStart w:id="11" w:name="_Toc212201932"/>
      <w:r w:rsidRPr="000B0750">
        <w:rPr>
          <w:rFonts w:ascii="Arial" w:hAnsi="Arial" w:cs="Arial"/>
          <w:b/>
          <w:sz w:val="22"/>
          <w:szCs w:val="22"/>
          <w:lang w:val="fr-FR"/>
        </w:rPr>
        <w:t>Article 6 : Obligations envers l’OBR</w:t>
      </w:r>
      <w:bookmarkEnd w:id="11"/>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L’employé de l’OBR assume les responsabilités suivantes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Servir l’Office avec fidélité, dévouement, intégrité et dignité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Respecter la loi, les conditions d’emploi au sein de l’OBR, les politiques et procédures de l’OBR, son Code de Conduite et son règlement intérieur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Protéger les intérêts de l'OBR en toutes circonstances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Exécuter consciencieusement les tâches qui lui sont confiées et atteindre les cibles et objectifs planifiés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Exécuter toutes les instructions dûment autorisées de manière rapide et efficace et travailler avec ses collègues dans l’intérêt du service;</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Toujours faire preuve de courtoisie au travail et éviter toute chose susceptible de porter atteinte à l’honneur et à la dignité de ses fonctions ;</w:t>
      </w:r>
    </w:p>
    <w:p w:rsidR="007C7B84" w:rsidRDefault="00CB1D60" w:rsidP="00A8742F">
      <w:pPr>
        <w:pStyle w:val="ListParagraph"/>
        <w:numPr>
          <w:ilvl w:val="0"/>
          <w:numId w:val="14"/>
        </w:numPr>
        <w:rPr>
          <w:rFonts w:ascii="Arial" w:hAnsi="Arial" w:cs="Arial"/>
          <w:sz w:val="22"/>
          <w:szCs w:val="22"/>
          <w:lang w:val="fr-FR"/>
        </w:rPr>
      </w:pPr>
      <w:r>
        <w:rPr>
          <w:rFonts w:ascii="Arial" w:hAnsi="Arial" w:cs="Arial"/>
          <w:sz w:val="22"/>
          <w:szCs w:val="22"/>
          <w:lang w:val="fr-FR"/>
        </w:rPr>
        <w:t xml:space="preserve">Etre </w:t>
      </w:r>
      <w:r w:rsidR="00AE6649" w:rsidRPr="007C7B84">
        <w:rPr>
          <w:rFonts w:ascii="Arial" w:hAnsi="Arial" w:cs="Arial"/>
          <w:sz w:val="22"/>
          <w:szCs w:val="22"/>
          <w:lang w:val="fr-FR"/>
        </w:rPr>
        <w:t>régulièrement au travail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Chaque employé est tenu, à tout moment et où qu’il se trouve, de respecter le caractère confidentiel et l’éthique professionnelle sous toutes ses formes concernant tout ce qui vient à sa connaissance ou toutes les informations acquises dans le cadre de ses fonctions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L’employé est tenu de faire preuve de totale neutralité politique dans l’exécution de ses fonctions ;</w:t>
      </w:r>
    </w:p>
    <w:p w:rsid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L’employé est te</w:t>
      </w:r>
      <w:r w:rsidR="0043589E">
        <w:rPr>
          <w:rFonts w:ascii="Arial" w:hAnsi="Arial" w:cs="Arial"/>
          <w:sz w:val="22"/>
          <w:szCs w:val="22"/>
          <w:lang w:val="fr-FR"/>
        </w:rPr>
        <w:t xml:space="preserve">nu d’arborer une carte de service </w:t>
      </w:r>
      <w:r w:rsidRPr="007C7B84">
        <w:rPr>
          <w:rFonts w:ascii="Arial" w:hAnsi="Arial" w:cs="Arial"/>
          <w:sz w:val="22"/>
          <w:szCs w:val="22"/>
          <w:lang w:val="fr-FR"/>
        </w:rPr>
        <w:t xml:space="preserve"> de l’OBR lorsqu’il est en service ;</w:t>
      </w:r>
    </w:p>
    <w:p w:rsidR="00AE6649" w:rsidRPr="007C7B84" w:rsidRDefault="00AE6649" w:rsidP="00A8742F">
      <w:pPr>
        <w:pStyle w:val="ListParagraph"/>
        <w:numPr>
          <w:ilvl w:val="0"/>
          <w:numId w:val="14"/>
        </w:numPr>
        <w:rPr>
          <w:rFonts w:ascii="Arial" w:hAnsi="Arial" w:cs="Arial"/>
          <w:sz w:val="22"/>
          <w:szCs w:val="22"/>
          <w:lang w:val="fr-FR"/>
        </w:rPr>
      </w:pPr>
      <w:r w:rsidRPr="007C7B84">
        <w:rPr>
          <w:rFonts w:ascii="Arial" w:hAnsi="Arial" w:cs="Arial"/>
          <w:sz w:val="22"/>
          <w:szCs w:val="22"/>
          <w:lang w:val="fr-FR"/>
        </w:rPr>
        <w:t xml:space="preserve">L’employé est tenu d’accepter toutes les opportunités de formation </w:t>
      </w:r>
      <w:r w:rsidR="0043589E">
        <w:rPr>
          <w:rFonts w:ascii="Arial" w:hAnsi="Arial" w:cs="Arial"/>
          <w:sz w:val="22"/>
          <w:szCs w:val="22"/>
          <w:lang w:val="fr-FR"/>
        </w:rPr>
        <w:t>et de développement de carrière offert par l’Office</w:t>
      </w:r>
    </w:p>
    <w:p w:rsidR="00AE6649" w:rsidRPr="00722360" w:rsidRDefault="00AE6649" w:rsidP="00AF00AC">
      <w:pPr>
        <w:rPr>
          <w:rFonts w:ascii="Arial" w:hAnsi="Arial" w:cs="Arial"/>
          <w:sz w:val="22"/>
          <w:szCs w:val="22"/>
          <w:lang w:val="fr-FR"/>
        </w:rPr>
      </w:pPr>
    </w:p>
    <w:p w:rsidR="00AE6649" w:rsidRPr="00D848A3" w:rsidRDefault="00AE6649" w:rsidP="00AF00AC">
      <w:pPr>
        <w:rPr>
          <w:rFonts w:ascii="Arial" w:hAnsi="Arial" w:cs="Arial"/>
          <w:b/>
          <w:sz w:val="22"/>
          <w:szCs w:val="22"/>
          <w:lang w:val="fr-FR"/>
        </w:rPr>
      </w:pPr>
      <w:bookmarkStart w:id="12" w:name="_Toc212201933"/>
      <w:r w:rsidRPr="00D848A3">
        <w:rPr>
          <w:rFonts w:ascii="Arial" w:hAnsi="Arial" w:cs="Arial"/>
          <w:b/>
          <w:sz w:val="22"/>
          <w:szCs w:val="22"/>
          <w:lang w:val="fr-FR"/>
        </w:rPr>
        <w:t>Article 7 : Interdictions</w:t>
      </w:r>
      <w:bookmarkEnd w:id="12"/>
    </w:p>
    <w:p w:rsidR="00AE6649" w:rsidRPr="00722360" w:rsidRDefault="00AE6649" w:rsidP="00AF00AC">
      <w:pPr>
        <w:rPr>
          <w:rFonts w:ascii="Arial" w:hAnsi="Arial" w:cs="Arial"/>
          <w:sz w:val="22"/>
          <w:szCs w:val="22"/>
          <w:lang w:val="fr-FR"/>
        </w:rPr>
      </w:pPr>
    </w:p>
    <w:p w:rsidR="008F0666" w:rsidRDefault="00AE6649" w:rsidP="00AF00AC">
      <w:pPr>
        <w:rPr>
          <w:rFonts w:ascii="Arial" w:eastAsia="Times New Roman" w:hAnsi="Arial" w:cs="Arial"/>
          <w:color w:val="000000"/>
          <w:sz w:val="22"/>
          <w:szCs w:val="22"/>
          <w:highlight w:val="yellow"/>
          <w:lang w:val="fr-FR"/>
        </w:rPr>
      </w:pPr>
      <w:r w:rsidRPr="0019041A">
        <w:rPr>
          <w:rFonts w:ascii="Arial" w:eastAsia="Times New Roman" w:hAnsi="Arial" w:cs="Arial"/>
          <w:color w:val="000000"/>
          <w:sz w:val="22"/>
          <w:szCs w:val="22"/>
          <w:lang w:val="fr-FR"/>
        </w:rPr>
        <w:t>Tous les employés ont le devoir de ne pas divulguer, sans autorisation appropriée, toute information qui a été obtenu</w:t>
      </w:r>
      <w:r w:rsidR="0019041A" w:rsidRPr="0019041A">
        <w:rPr>
          <w:rFonts w:ascii="Arial" w:eastAsia="Times New Roman" w:hAnsi="Arial" w:cs="Arial"/>
          <w:color w:val="000000"/>
          <w:sz w:val="22"/>
          <w:szCs w:val="22"/>
          <w:lang w:val="fr-FR"/>
        </w:rPr>
        <w:t xml:space="preserve">e dans le cadre des </w:t>
      </w:r>
      <w:r w:rsidRPr="0019041A">
        <w:rPr>
          <w:rFonts w:ascii="Arial" w:eastAsia="Times New Roman" w:hAnsi="Arial" w:cs="Arial"/>
          <w:color w:val="000000"/>
          <w:sz w:val="22"/>
          <w:szCs w:val="22"/>
          <w:lang w:val="fr-FR"/>
        </w:rPr>
        <w:t>fonctions officielles. Cette règle s'applique à tous les documents, do</w:t>
      </w:r>
      <w:r w:rsidR="000465BA">
        <w:rPr>
          <w:rFonts w:ascii="Arial" w:eastAsia="Times New Roman" w:hAnsi="Arial" w:cs="Arial"/>
          <w:color w:val="000000"/>
          <w:sz w:val="22"/>
          <w:szCs w:val="22"/>
          <w:lang w:val="fr-FR"/>
        </w:rPr>
        <w:t xml:space="preserve">ssiers et informations gardées </w:t>
      </w:r>
      <w:r w:rsidRPr="0019041A">
        <w:rPr>
          <w:rFonts w:ascii="Arial" w:eastAsia="Times New Roman" w:hAnsi="Arial" w:cs="Arial"/>
          <w:color w:val="000000"/>
          <w:sz w:val="22"/>
          <w:szCs w:val="22"/>
          <w:lang w:val="fr-FR"/>
        </w:rPr>
        <w:t>électroniquement. De même, les employés sont tenus de protéger la</w:t>
      </w:r>
      <w:r w:rsidR="0019041A" w:rsidRPr="0019041A">
        <w:rPr>
          <w:rFonts w:ascii="Arial" w:eastAsia="Times New Roman" w:hAnsi="Arial" w:cs="Arial"/>
          <w:color w:val="000000"/>
          <w:sz w:val="22"/>
          <w:szCs w:val="22"/>
          <w:lang w:val="fr-FR"/>
        </w:rPr>
        <w:t xml:space="preserve"> vie privée des personnes dans l</w:t>
      </w:r>
      <w:r w:rsidRPr="0019041A">
        <w:rPr>
          <w:rFonts w:ascii="Arial" w:eastAsia="Times New Roman" w:hAnsi="Arial" w:cs="Arial"/>
          <w:color w:val="000000"/>
          <w:sz w:val="22"/>
          <w:szCs w:val="22"/>
          <w:lang w:val="fr-FR"/>
        </w:rPr>
        <w:t>es rapports officiels.</w:t>
      </w:r>
      <w:r w:rsidRPr="0019041A">
        <w:rPr>
          <w:rFonts w:ascii="Arial" w:eastAsia="Times New Roman" w:hAnsi="Arial" w:cs="Arial"/>
          <w:color w:val="000000"/>
          <w:sz w:val="22"/>
          <w:szCs w:val="22"/>
          <w:shd w:val="clear" w:color="auto" w:fill="E6ECF9"/>
          <w:lang w:val="fr-FR"/>
        </w:rPr>
        <w:t xml:space="preserve"> </w:t>
      </w:r>
      <w:r w:rsidR="00A564E5" w:rsidRPr="00A564E5">
        <w:rPr>
          <w:rFonts w:ascii="Arial" w:eastAsia="Times New Roman" w:hAnsi="Arial" w:cs="Arial"/>
          <w:color w:val="000000"/>
          <w:sz w:val="22"/>
          <w:szCs w:val="22"/>
          <w:lang w:val="fr-FR"/>
        </w:rPr>
        <w:t xml:space="preserve">L'engagement dans </w:t>
      </w:r>
      <w:r w:rsidR="00104C69">
        <w:rPr>
          <w:rFonts w:ascii="Arial" w:eastAsia="Times New Roman" w:hAnsi="Arial" w:cs="Arial"/>
          <w:color w:val="000000"/>
          <w:sz w:val="22"/>
          <w:szCs w:val="22"/>
          <w:lang w:val="fr-FR"/>
        </w:rPr>
        <w:t xml:space="preserve">l’une de pratiques suivantes en rapport avec l’ </w:t>
      </w:r>
      <w:r w:rsidR="00A564E5" w:rsidRPr="00A564E5">
        <w:rPr>
          <w:rFonts w:ascii="Arial" w:eastAsia="Times New Roman" w:hAnsi="Arial" w:cs="Arial"/>
          <w:color w:val="000000"/>
          <w:sz w:val="22"/>
          <w:szCs w:val="22"/>
          <w:lang w:val="fr-FR"/>
        </w:rPr>
        <w:t xml:space="preserve">abus </w:t>
      </w:r>
      <w:r w:rsidRPr="00A564E5">
        <w:rPr>
          <w:rFonts w:ascii="Arial" w:eastAsia="Times New Roman" w:hAnsi="Arial" w:cs="Arial"/>
          <w:color w:val="000000"/>
          <w:sz w:val="22"/>
          <w:szCs w:val="22"/>
          <w:lang w:val="fr-FR"/>
        </w:rPr>
        <w:t>de</w:t>
      </w:r>
      <w:r w:rsidR="00A564E5" w:rsidRPr="00A564E5">
        <w:rPr>
          <w:rFonts w:ascii="Arial" w:eastAsia="Times New Roman" w:hAnsi="Arial" w:cs="Arial"/>
          <w:color w:val="000000"/>
          <w:sz w:val="22"/>
          <w:szCs w:val="22"/>
          <w:lang w:val="fr-FR"/>
        </w:rPr>
        <w:t xml:space="preserve"> l'information </w:t>
      </w:r>
      <w:r w:rsidRPr="00A564E5">
        <w:rPr>
          <w:rFonts w:ascii="Arial" w:eastAsia="Times New Roman" w:hAnsi="Arial" w:cs="Arial"/>
          <w:color w:val="000000"/>
          <w:sz w:val="22"/>
          <w:szCs w:val="22"/>
          <w:lang w:val="fr-FR"/>
        </w:rPr>
        <w:t xml:space="preserve">est inacceptable et peut mener à des poursuites et </w:t>
      </w:r>
      <w:r w:rsidR="000465BA">
        <w:rPr>
          <w:rFonts w:ascii="Arial" w:eastAsia="Times New Roman" w:hAnsi="Arial" w:cs="Arial"/>
          <w:color w:val="000000"/>
          <w:sz w:val="22"/>
          <w:szCs w:val="22"/>
          <w:lang w:val="fr-FR"/>
        </w:rPr>
        <w:t>/ ou des mesures disciplinaires :</w:t>
      </w:r>
      <w:r w:rsidRPr="00A564E5">
        <w:rPr>
          <w:rFonts w:ascii="Arial" w:eastAsia="Times New Roman" w:hAnsi="Arial" w:cs="Arial"/>
          <w:color w:val="000000"/>
          <w:sz w:val="22"/>
          <w:szCs w:val="22"/>
          <w:lang w:val="fr-FR"/>
        </w:rPr>
        <w:br/>
      </w:r>
      <w:r w:rsidRPr="00722360">
        <w:rPr>
          <w:rFonts w:ascii="Arial" w:eastAsia="Times New Roman" w:hAnsi="Arial" w:cs="Arial"/>
          <w:color w:val="000000"/>
          <w:sz w:val="22"/>
          <w:szCs w:val="22"/>
          <w:highlight w:val="yellow"/>
          <w:lang w:val="fr-FR"/>
        </w:rPr>
        <w:br/>
      </w:r>
      <w:r w:rsidRPr="00B27680">
        <w:rPr>
          <w:rFonts w:ascii="Arial" w:eastAsia="Times New Roman" w:hAnsi="Arial" w:cs="Arial"/>
          <w:color w:val="000000"/>
          <w:sz w:val="22"/>
          <w:szCs w:val="22"/>
          <w:lang w:val="fr-FR"/>
        </w:rPr>
        <w:t xml:space="preserve">a) </w:t>
      </w:r>
      <w:r w:rsidR="00B27680" w:rsidRPr="00B27680">
        <w:rPr>
          <w:rFonts w:ascii="Arial" w:eastAsia="Times New Roman" w:hAnsi="Arial" w:cs="Arial"/>
          <w:color w:val="000000"/>
          <w:sz w:val="22"/>
          <w:szCs w:val="22"/>
          <w:lang w:val="fr-FR"/>
        </w:rPr>
        <w:t>Fuite d’ information</w:t>
      </w:r>
      <w:r w:rsidRPr="00B27680">
        <w:rPr>
          <w:rFonts w:ascii="Arial" w:eastAsia="Times New Roman" w:hAnsi="Arial" w:cs="Arial"/>
          <w:color w:val="000000"/>
          <w:sz w:val="22"/>
          <w:szCs w:val="22"/>
          <w:lang w:val="fr-FR"/>
        </w:rPr>
        <w:t xml:space="preserve"> </w:t>
      </w:r>
    </w:p>
    <w:p w:rsidR="00AE6649" w:rsidRPr="008F0666" w:rsidRDefault="00597C42" w:rsidP="00AF00AC">
      <w:pPr>
        <w:rPr>
          <w:rFonts w:ascii="Arial" w:eastAsia="Times New Roman" w:hAnsi="Arial" w:cs="Arial"/>
          <w:color w:val="000000"/>
          <w:sz w:val="22"/>
          <w:szCs w:val="22"/>
          <w:lang w:val="fr-FR"/>
        </w:rPr>
      </w:pPr>
      <w:r>
        <w:rPr>
          <w:rFonts w:ascii="Arial" w:eastAsia="Times New Roman" w:hAnsi="Arial" w:cs="Arial"/>
          <w:color w:val="000000"/>
          <w:sz w:val="22"/>
          <w:szCs w:val="22"/>
          <w:lang w:val="fr-FR"/>
        </w:rPr>
        <w:t>b)</w:t>
      </w:r>
      <w:r w:rsidR="008F0666" w:rsidRPr="008F0666">
        <w:rPr>
          <w:rFonts w:ascii="Arial" w:eastAsia="Times New Roman" w:hAnsi="Arial" w:cs="Arial"/>
          <w:color w:val="000000"/>
          <w:sz w:val="22"/>
          <w:szCs w:val="22"/>
          <w:lang w:val="fr-FR"/>
        </w:rPr>
        <w:t xml:space="preserve"> Utilisation </w:t>
      </w:r>
      <w:r w:rsidR="00AE6649" w:rsidRPr="008F0666">
        <w:rPr>
          <w:rFonts w:ascii="Arial" w:eastAsia="Times New Roman" w:hAnsi="Arial" w:cs="Arial"/>
          <w:color w:val="000000"/>
          <w:sz w:val="22"/>
          <w:szCs w:val="22"/>
          <w:lang w:val="fr-FR"/>
        </w:rPr>
        <w:t>de l'information à des fins personnelles ou privées;</w:t>
      </w:r>
      <w:r w:rsidR="00AE6649" w:rsidRPr="008F0666">
        <w:rPr>
          <w:rFonts w:ascii="Arial" w:eastAsia="Times New Roman" w:hAnsi="Arial" w:cs="Arial"/>
          <w:color w:val="000000"/>
          <w:sz w:val="22"/>
          <w:szCs w:val="22"/>
          <w:lang w:val="fr-FR"/>
        </w:rPr>
        <w:br/>
        <w:t xml:space="preserve">c) </w:t>
      </w:r>
      <w:r w:rsidR="008F0666">
        <w:rPr>
          <w:rFonts w:ascii="Arial" w:eastAsia="Times New Roman" w:hAnsi="Arial" w:cs="Arial"/>
          <w:color w:val="000000"/>
          <w:sz w:val="22"/>
          <w:szCs w:val="22"/>
          <w:lang w:val="fr-FR"/>
        </w:rPr>
        <w:t>P</w:t>
      </w:r>
      <w:r w:rsidR="00AE6649" w:rsidRPr="008F0666">
        <w:rPr>
          <w:rFonts w:ascii="Arial" w:eastAsia="Times New Roman" w:hAnsi="Arial" w:cs="Arial"/>
          <w:color w:val="000000"/>
          <w:sz w:val="22"/>
          <w:szCs w:val="22"/>
          <w:lang w:val="fr-FR"/>
        </w:rPr>
        <w:t>rofit</w:t>
      </w:r>
      <w:r w:rsidR="008F0666" w:rsidRPr="008F0666">
        <w:rPr>
          <w:rFonts w:ascii="Arial" w:eastAsia="Times New Roman" w:hAnsi="Arial" w:cs="Arial"/>
          <w:color w:val="000000"/>
          <w:sz w:val="22"/>
          <w:szCs w:val="22"/>
          <w:lang w:val="fr-FR"/>
        </w:rPr>
        <w:t>er</w:t>
      </w:r>
      <w:r w:rsidR="00AE6649" w:rsidRPr="008F0666">
        <w:rPr>
          <w:rFonts w:ascii="Arial" w:eastAsia="Times New Roman" w:hAnsi="Arial" w:cs="Arial"/>
          <w:color w:val="000000"/>
          <w:sz w:val="22"/>
          <w:szCs w:val="22"/>
          <w:lang w:val="fr-FR"/>
        </w:rPr>
        <w:t xml:space="preserve"> d'une personne sur la base des informations obtenues grâce à des docu</w:t>
      </w:r>
      <w:r w:rsidR="008F0666" w:rsidRPr="008F0666">
        <w:rPr>
          <w:rFonts w:ascii="Arial" w:eastAsia="Times New Roman" w:hAnsi="Arial" w:cs="Arial"/>
          <w:color w:val="000000"/>
          <w:sz w:val="22"/>
          <w:szCs w:val="22"/>
          <w:lang w:val="fr-FR"/>
        </w:rPr>
        <w:t>ments officiels, et</w:t>
      </w:r>
      <w:r w:rsidR="008F0666" w:rsidRPr="008F0666">
        <w:rPr>
          <w:rFonts w:ascii="Arial" w:eastAsia="Times New Roman" w:hAnsi="Arial" w:cs="Arial"/>
          <w:color w:val="000000"/>
          <w:sz w:val="22"/>
          <w:szCs w:val="22"/>
          <w:lang w:val="fr-FR"/>
        </w:rPr>
        <w:br/>
        <w:t>d) Effacer</w:t>
      </w:r>
      <w:r w:rsidR="00AE6649" w:rsidRPr="008F0666">
        <w:rPr>
          <w:rFonts w:ascii="Arial" w:eastAsia="Times New Roman" w:hAnsi="Arial" w:cs="Arial"/>
          <w:color w:val="000000"/>
          <w:sz w:val="22"/>
          <w:szCs w:val="22"/>
          <w:lang w:val="fr-FR"/>
        </w:rPr>
        <w:t>, altérer ou détruire des documents officiels.</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p>
    <w:p w:rsidR="00D848A3" w:rsidRDefault="00AE6649" w:rsidP="00D848A3">
      <w:pPr>
        <w:rPr>
          <w:rFonts w:ascii="Arial" w:hAnsi="Arial" w:cs="Arial"/>
          <w:sz w:val="22"/>
          <w:szCs w:val="22"/>
          <w:lang w:val="fr-FR"/>
        </w:rPr>
      </w:pPr>
      <w:r w:rsidRPr="00722360">
        <w:rPr>
          <w:rFonts w:ascii="Arial" w:hAnsi="Arial" w:cs="Arial"/>
          <w:sz w:val="22"/>
          <w:szCs w:val="22"/>
          <w:lang w:val="fr-FR"/>
        </w:rPr>
        <w:t>En d’autres mots, il est interdit à tout employé de l’OBR de divulguer des informations, , des articles ou des documents à des tiers sans l’accord du Commissaire Général ou de son mandataire ;</w:t>
      </w:r>
    </w:p>
    <w:p w:rsidR="00D848A3" w:rsidRDefault="00AE6649" w:rsidP="00A8742F">
      <w:pPr>
        <w:pStyle w:val="ListParagraph"/>
        <w:numPr>
          <w:ilvl w:val="0"/>
          <w:numId w:val="16"/>
        </w:numPr>
        <w:rPr>
          <w:rFonts w:ascii="Arial" w:hAnsi="Arial" w:cs="Arial"/>
          <w:sz w:val="22"/>
          <w:szCs w:val="22"/>
          <w:lang w:val="fr-FR"/>
        </w:rPr>
      </w:pPr>
      <w:r w:rsidRPr="00D848A3">
        <w:rPr>
          <w:rFonts w:ascii="Arial" w:hAnsi="Arial" w:cs="Arial"/>
          <w:sz w:val="22"/>
          <w:szCs w:val="22"/>
          <w:lang w:val="fr-FR"/>
        </w:rPr>
        <w:t>Il est interdit à tout employé de l'OBR de fumer dans les bureaux, de consommer de l’alcool ou toute autre substance toxique durant les heures de travail ou de se rendre au travail en état d’ébriété ;</w:t>
      </w:r>
    </w:p>
    <w:p w:rsidR="00D848A3" w:rsidRPr="00D848A3" w:rsidRDefault="00D848A3" w:rsidP="00D848A3">
      <w:pPr>
        <w:pStyle w:val="ListParagraph"/>
        <w:rPr>
          <w:rFonts w:ascii="Arial" w:hAnsi="Arial" w:cs="Arial"/>
          <w:sz w:val="22"/>
          <w:szCs w:val="22"/>
          <w:lang w:val="fr-FR"/>
        </w:rPr>
      </w:pPr>
    </w:p>
    <w:p w:rsidR="00D848A3" w:rsidRDefault="00AE6649" w:rsidP="00A8742F">
      <w:pPr>
        <w:pStyle w:val="ListParagraph"/>
        <w:numPr>
          <w:ilvl w:val="0"/>
          <w:numId w:val="15"/>
        </w:numPr>
        <w:rPr>
          <w:rFonts w:ascii="Arial" w:hAnsi="Arial" w:cs="Arial"/>
          <w:sz w:val="22"/>
          <w:szCs w:val="22"/>
          <w:lang w:val="fr-FR"/>
        </w:rPr>
      </w:pPr>
      <w:r w:rsidRPr="00D848A3">
        <w:rPr>
          <w:rFonts w:ascii="Arial" w:hAnsi="Arial" w:cs="Arial"/>
          <w:sz w:val="22"/>
          <w:szCs w:val="22"/>
          <w:lang w:val="fr-FR"/>
        </w:rPr>
        <w:t>Il est interdit de procéder à des incitations quelconques ayant trait à la politique, de prononcer un discours ou de porter les signes distinctifs d’un parti politique quelconque sur le lieu de travail ;</w:t>
      </w:r>
    </w:p>
    <w:p w:rsidR="00D848A3" w:rsidRDefault="00D848A3" w:rsidP="00D848A3">
      <w:pPr>
        <w:pStyle w:val="ListParagraph"/>
        <w:rPr>
          <w:rFonts w:ascii="Arial" w:hAnsi="Arial" w:cs="Arial"/>
          <w:sz w:val="22"/>
          <w:szCs w:val="22"/>
          <w:lang w:val="fr-FR"/>
        </w:rPr>
      </w:pPr>
    </w:p>
    <w:p w:rsidR="00AE6649" w:rsidRPr="002430C1" w:rsidRDefault="00AE6649" w:rsidP="00AF00AC">
      <w:pPr>
        <w:pStyle w:val="ListParagraph"/>
        <w:numPr>
          <w:ilvl w:val="0"/>
          <w:numId w:val="15"/>
        </w:numPr>
        <w:rPr>
          <w:rFonts w:ascii="Arial" w:hAnsi="Arial" w:cs="Arial"/>
          <w:sz w:val="22"/>
          <w:szCs w:val="22"/>
          <w:lang w:val="fr-FR"/>
        </w:rPr>
      </w:pPr>
      <w:r w:rsidRPr="00D848A3">
        <w:rPr>
          <w:rFonts w:ascii="Arial" w:hAnsi="Arial" w:cs="Arial"/>
          <w:sz w:val="22"/>
          <w:szCs w:val="22"/>
          <w:lang w:val="fr-FR"/>
        </w:rPr>
        <w:t>Chaque employé ne doit pas insulter, maltraiter ou attaquer physiquement ses collègues ou des clients, que ce soit pendant ou en dehors des heures ouvrées.</w:t>
      </w:r>
    </w:p>
    <w:p w:rsidR="00AE6649" w:rsidRPr="00722360" w:rsidRDefault="00AE6649" w:rsidP="00AF00AC">
      <w:pPr>
        <w:rPr>
          <w:rFonts w:ascii="Arial" w:hAnsi="Arial" w:cs="Arial"/>
          <w:sz w:val="22"/>
          <w:szCs w:val="22"/>
          <w:lang w:val="fr-FR"/>
        </w:rPr>
      </w:pPr>
    </w:p>
    <w:p w:rsidR="00AE6649" w:rsidRPr="00D02716" w:rsidRDefault="00D02716" w:rsidP="00AF00AC">
      <w:pPr>
        <w:rPr>
          <w:rFonts w:ascii="Arial" w:hAnsi="Arial" w:cs="Arial"/>
          <w:b/>
          <w:sz w:val="22"/>
          <w:szCs w:val="22"/>
          <w:lang w:val="fr-FR"/>
        </w:rPr>
      </w:pPr>
      <w:r w:rsidRPr="00D02716">
        <w:rPr>
          <w:rFonts w:ascii="Arial" w:hAnsi="Arial" w:cs="Arial"/>
          <w:b/>
          <w:sz w:val="22"/>
          <w:szCs w:val="22"/>
          <w:lang w:val="fr-FR"/>
        </w:rPr>
        <w:t>Article 8</w:t>
      </w:r>
      <w:r>
        <w:rPr>
          <w:rFonts w:ascii="Arial" w:hAnsi="Arial" w:cs="Arial"/>
          <w:b/>
          <w:sz w:val="22"/>
          <w:szCs w:val="22"/>
          <w:lang w:val="fr-FR"/>
        </w:rPr>
        <w:t xml:space="preserve"> : </w:t>
      </w:r>
      <w:r w:rsidR="00AE6649" w:rsidRPr="00D02716">
        <w:rPr>
          <w:rFonts w:ascii="Arial" w:hAnsi="Arial" w:cs="Arial"/>
          <w:b/>
          <w:sz w:val="22"/>
          <w:szCs w:val="22"/>
          <w:lang w:val="fr-FR"/>
        </w:rPr>
        <w:t xml:space="preserve">Communications </w:t>
      </w:r>
    </w:p>
    <w:p w:rsidR="001028A4" w:rsidRPr="001028A4" w:rsidRDefault="001028A4" w:rsidP="00AF00AC">
      <w:pPr>
        <w:rPr>
          <w:rFonts w:ascii="Arial" w:hAnsi="Arial" w:cs="Arial"/>
          <w:b/>
          <w:sz w:val="22"/>
          <w:szCs w:val="22"/>
          <w:lang w:val="fr-FR"/>
        </w:rPr>
      </w:pPr>
    </w:p>
    <w:p w:rsidR="00AE6649" w:rsidRPr="004A2ABC" w:rsidRDefault="001028A4" w:rsidP="004A2ABC">
      <w:pPr>
        <w:pStyle w:val="ListParagraph"/>
        <w:numPr>
          <w:ilvl w:val="0"/>
          <w:numId w:val="43"/>
        </w:numPr>
        <w:rPr>
          <w:rFonts w:ascii="Arial" w:hAnsi="Arial" w:cs="Arial"/>
          <w:b/>
          <w:sz w:val="22"/>
          <w:szCs w:val="22"/>
          <w:lang w:val="fr-FR"/>
        </w:rPr>
      </w:pPr>
      <w:r w:rsidRPr="004A2ABC">
        <w:rPr>
          <w:rFonts w:ascii="Arial" w:hAnsi="Arial" w:cs="Arial"/>
          <w:b/>
          <w:sz w:val="22"/>
          <w:szCs w:val="22"/>
          <w:lang w:val="fr-FR"/>
        </w:rPr>
        <w:t xml:space="preserve">Communication externe </w:t>
      </w:r>
    </w:p>
    <w:p w:rsidR="001028A4" w:rsidRDefault="001028A4" w:rsidP="00AF00AC">
      <w:pPr>
        <w:rPr>
          <w:rFonts w:ascii="Arial" w:eastAsia="Times New Roman" w:hAnsi="Arial" w:cs="Arial"/>
          <w:color w:val="000000"/>
          <w:sz w:val="22"/>
          <w:szCs w:val="22"/>
          <w:lang w:val="fr-FR"/>
        </w:rPr>
      </w:pPr>
    </w:p>
    <w:p w:rsidR="008136DD" w:rsidRPr="008136DD" w:rsidRDefault="00F13F31" w:rsidP="008136DD">
      <w:pPr>
        <w:rPr>
          <w:rFonts w:ascii="Arial" w:eastAsia="Times New Roman" w:hAnsi="Arial" w:cs="Arial"/>
          <w:color w:val="888888"/>
          <w:sz w:val="22"/>
          <w:szCs w:val="22"/>
          <w:lang w:val="fr-FR"/>
        </w:rPr>
      </w:pPr>
      <w:r w:rsidRPr="008136DD">
        <w:rPr>
          <w:rFonts w:ascii="Arial" w:eastAsia="Times New Roman" w:hAnsi="Arial" w:cs="Arial"/>
          <w:color w:val="000000"/>
          <w:sz w:val="22"/>
          <w:szCs w:val="22"/>
          <w:lang w:val="fr-FR"/>
        </w:rPr>
        <w:t>Seul le Commissaire G</w:t>
      </w:r>
      <w:r w:rsidR="00AE6649" w:rsidRPr="008136DD">
        <w:rPr>
          <w:rFonts w:ascii="Arial" w:eastAsia="Times New Roman" w:hAnsi="Arial" w:cs="Arial"/>
          <w:color w:val="000000"/>
          <w:sz w:val="22"/>
          <w:szCs w:val="22"/>
          <w:lang w:val="fr-FR"/>
        </w:rPr>
        <w:t>énéral ou u</w:t>
      </w:r>
      <w:r w:rsidR="00861FB7" w:rsidRPr="008136DD">
        <w:rPr>
          <w:rFonts w:ascii="Arial" w:eastAsia="Times New Roman" w:hAnsi="Arial" w:cs="Arial"/>
          <w:color w:val="000000"/>
          <w:sz w:val="22"/>
          <w:szCs w:val="22"/>
          <w:lang w:val="fr-FR"/>
        </w:rPr>
        <w:t xml:space="preserve">n fonctionnaire autorisé par le CG </w:t>
      </w:r>
      <w:r w:rsidR="00AE6649" w:rsidRPr="008136DD">
        <w:rPr>
          <w:rFonts w:ascii="Arial" w:eastAsia="Times New Roman" w:hAnsi="Arial" w:cs="Arial"/>
          <w:color w:val="000000"/>
          <w:sz w:val="22"/>
          <w:szCs w:val="22"/>
          <w:lang w:val="fr-FR"/>
        </w:rPr>
        <w:t>peut faire des déclaration</w:t>
      </w:r>
      <w:r w:rsidR="00861FB7" w:rsidRPr="008136DD">
        <w:rPr>
          <w:rFonts w:ascii="Arial" w:eastAsia="Times New Roman" w:hAnsi="Arial" w:cs="Arial"/>
          <w:color w:val="000000"/>
          <w:sz w:val="22"/>
          <w:szCs w:val="22"/>
          <w:lang w:val="fr-FR"/>
        </w:rPr>
        <w:t>s publiques au nom de l'Office</w:t>
      </w:r>
      <w:r w:rsidR="00AE6649" w:rsidRPr="008136DD">
        <w:rPr>
          <w:rFonts w:ascii="Arial" w:eastAsia="Times New Roman" w:hAnsi="Arial" w:cs="Arial"/>
          <w:color w:val="000000"/>
          <w:sz w:val="22"/>
          <w:szCs w:val="22"/>
          <w:lang w:val="fr-FR"/>
        </w:rPr>
        <w:t>.</w:t>
      </w:r>
    </w:p>
    <w:p w:rsidR="008136DD" w:rsidRPr="008136DD" w:rsidRDefault="008136DD" w:rsidP="008136DD">
      <w:pPr>
        <w:pStyle w:val="ListParagraph"/>
        <w:rPr>
          <w:rFonts w:ascii="Arial" w:eastAsia="Times New Roman" w:hAnsi="Arial" w:cs="Arial"/>
          <w:b/>
          <w:color w:val="000000"/>
          <w:sz w:val="22"/>
          <w:szCs w:val="22"/>
          <w:lang w:val="fr-FR"/>
        </w:rPr>
      </w:pPr>
    </w:p>
    <w:p w:rsidR="00AE6649" w:rsidRPr="004A2ABC" w:rsidRDefault="00AE6649" w:rsidP="004A2ABC">
      <w:pPr>
        <w:pStyle w:val="ListParagraph"/>
        <w:numPr>
          <w:ilvl w:val="0"/>
          <w:numId w:val="43"/>
        </w:numPr>
        <w:rPr>
          <w:rFonts w:ascii="Arial" w:eastAsia="Times New Roman" w:hAnsi="Arial" w:cs="Arial"/>
          <w:color w:val="888888"/>
          <w:sz w:val="22"/>
          <w:szCs w:val="22"/>
          <w:lang w:val="fr-FR"/>
        </w:rPr>
      </w:pPr>
      <w:r w:rsidRPr="004A2ABC">
        <w:rPr>
          <w:rFonts w:ascii="Arial" w:eastAsia="Times New Roman" w:hAnsi="Arial" w:cs="Arial"/>
          <w:b/>
          <w:color w:val="000000"/>
          <w:sz w:val="22"/>
          <w:szCs w:val="22"/>
          <w:lang w:val="fr-FR"/>
        </w:rPr>
        <w:t>Communication interne</w:t>
      </w:r>
      <w:r w:rsidRPr="004A2ABC">
        <w:rPr>
          <w:rFonts w:ascii="Arial" w:eastAsia="Times New Roman" w:hAnsi="Arial" w:cs="Arial"/>
          <w:b/>
          <w:color w:val="000000"/>
          <w:sz w:val="22"/>
          <w:szCs w:val="22"/>
          <w:highlight w:val="yellow"/>
          <w:lang w:val="fr-FR"/>
        </w:rPr>
        <w:br/>
      </w:r>
      <w:r w:rsidRPr="004A2ABC">
        <w:rPr>
          <w:rFonts w:ascii="Arial" w:eastAsia="Times New Roman" w:hAnsi="Arial" w:cs="Arial"/>
          <w:color w:val="000000"/>
          <w:sz w:val="22"/>
          <w:szCs w:val="22"/>
          <w:highlight w:val="yellow"/>
          <w:lang w:val="fr-FR"/>
        </w:rPr>
        <w:br/>
      </w:r>
      <w:r w:rsidRPr="004A2ABC">
        <w:rPr>
          <w:rFonts w:ascii="Arial" w:eastAsia="Times New Roman" w:hAnsi="Arial" w:cs="Arial"/>
          <w:color w:val="000000"/>
          <w:sz w:val="22"/>
          <w:szCs w:val="22"/>
          <w:lang w:val="fr-FR"/>
        </w:rPr>
        <w:t>U</w:t>
      </w:r>
      <w:r w:rsidR="00C46C5D" w:rsidRPr="004A2ABC">
        <w:rPr>
          <w:rFonts w:ascii="Arial" w:eastAsia="Times New Roman" w:hAnsi="Arial" w:cs="Arial"/>
          <w:color w:val="000000"/>
          <w:sz w:val="22"/>
          <w:szCs w:val="22"/>
          <w:lang w:val="fr-FR"/>
        </w:rPr>
        <w:t xml:space="preserve">n employé qui désire </w:t>
      </w:r>
      <w:r w:rsidR="0055482C" w:rsidRPr="004A2ABC">
        <w:rPr>
          <w:rFonts w:ascii="Arial" w:eastAsia="Times New Roman" w:hAnsi="Arial" w:cs="Arial"/>
          <w:color w:val="000000"/>
          <w:sz w:val="22"/>
          <w:szCs w:val="22"/>
          <w:lang w:val="fr-FR"/>
        </w:rPr>
        <w:t>soumettre des questions</w:t>
      </w:r>
      <w:r w:rsidR="00E01FBA" w:rsidRPr="004A2ABC">
        <w:rPr>
          <w:rFonts w:ascii="Arial" w:eastAsia="Times New Roman" w:hAnsi="Arial" w:cs="Arial"/>
          <w:color w:val="000000"/>
          <w:sz w:val="22"/>
          <w:szCs w:val="22"/>
          <w:lang w:val="fr-FR"/>
        </w:rPr>
        <w:t xml:space="preserve"> à être examinées </w:t>
      </w:r>
      <w:r w:rsidRPr="004A2ABC">
        <w:rPr>
          <w:rFonts w:ascii="Arial" w:eastAsia="Times New Roman" w:hAnsi="Arial" w:cs="Arial"/>
          <w:color w:val="000000"/>
          <w:sz w:val="22"/>
          <w:szCs w:val="22"/>
          <w:lang w:val="fr-FR"/>
        </w:rPr>
        <w:t xml:space="preserve">par les autorités supérieures doit </w:t>
      </w:r>
      <w:r w:rsidR="00E01FBA" w:rsidRPr="004A2ABC">
        <w:rPr>
          <w:rFonts w:ascii="Arial" w:eastAsia="Times New Roman" w:hAnsi="Arial" w:cs="Arial"/>
          <w:color w:val="000000"/>
          <w:sz w:val="22"/>
          <w:szCs w:val="22"/>
          <w:lang w:val="fr-FR"/>
        </w:rPr>
        <w:t xml:space="preserve">les </w:t>
      </w:r>
      <w:r w:rsidRPr="004A2ABC">
        <w:rPr>
          <w:rFonts w:ascii="Arial" w:eastAsia="Times New Roman" w:hAnsi="Arial" w:cs="Arial"/>
          <w:color w:val="000000"/>
          <w:sz w:val="22"/>
          <w:szCs w:val="22"/>
          <w:lang w:val="fr-FR"/>
        </w:rPr>
        <w:t xml:space="preserve">présenter </w:t>
      </w:r>
      <w:r w:rsidR="00E01FBA" w:rsidRPr="004A2ABC">
        <w:rPr>
          <w:rFonts w:ascii="Arial" w:eastAsia="Times New Roman" w:hAnsi="Arial" w:cs="Arial"/>
          <w:color w:val="000000"/>
          <w:sz w:val="22"/>
          <w:szCs w:val="22"/>
          <w:lang w:val="fr-FR"/>
        </w:rPr>
        <w:t xml:space="preserve">à travers son supérieur hiérarchique </w:t>
      </w:r>
      <w:r w:rsidRPr="004A2ABC">
        <w:rPr>
          <w:rFonts w:ascii="Arial" w:eastAsia="Times New Roman" w:hAnsi="Arial" w:cs="Arial"/>
          <w:color w:val="000000"/>
          <w:sz w:val="22"/>
          <w:szCs w:val="22"/>
          <w:lang w:val="fr-FR"/>
        </w:rPr>
        <w:t xml:space="preserve">ou son chef de service. </w:t>
      </w:r>
      <w:r w:rsidR="00E01FBA" w:rsidRPr="004A2ABC">
        <w:rPr>
          <w:rFonts w:ascii="Arial" w:eastAsia="Times New Roman" w:hAnsi="Arial" w:cs="Arial"/>
          <w:color w:val="000000"/>
          <w:sz w:val="22"/>
          <w:szCs w:val="22"/>
          <w:lang w:val="fr-FR"/>
        </w:rPr>
        <w:t xml:space="preserve">En transmettant les lettres reçues, le Superviseur, le chef de département ou son représentant </w:t>
      </w:r>
      <w:r w:rsidRPr="004A2ABC">
        <w:rPr>
          <w:rFonts w:ascii="Arial" w:eastAsia="Times New Roman" w:hAnsi="Arial" w:cs="Arial"/>
          <w:color w:val="000000"/>
          <w:sz w:val="22"/>
          <w:szCs w:val="22"/>
          <w:lang w:val="fr-FR"/>
        </w:rPr>
        <w:t>doi</w:t>
      </w:r>
      <w:r w:rsidR="00E01FBA" w:rsidRPr="004A2ABC">
        <w:rPr>
          <w:rFonts w:ascii="Arial" w:eastAsia="Times New Roman" w:hAnsi="Arial" w:cs="Arial"/>
          <w:color w:val="000000"/>
          <w:sz w:val="22"/>
          <w:szCs w:val="22"/>
          <w:lang w:val="fr-FR"/>
        </w:rPr>
        <w:t>ven</w:t>
      </w:r>
      <w:r w:rsidRPr="004A2ABC">
        <w:rPr>
          <w:rFonts w:ascii="Arial" w:eastAsia="Times New Roman" w:hAnsi="Arial" w:cs="Arial"/>
          <w:color w:val="000000"/>
          <w:sz w:val="22"/>
          <w:szCs w:val="22"/>
          <w:lang w:val="fr-FR"/>
        </w:rPr>
        <w:t>t do</w:t>
      </w:r>
      <w:r w:rsidR="00D8779A">
        <w:rPr>
          <w:rFonts w:ascii="Arial" w:eastAsia="Times New Roman" w:hAnsi="Arial" w:cs="Arial"/>
          <w:color w:val="000000"/>
          <w:sz w:val="22"/>
          <w:szCs w:val="22"/>
          <w:lang w:val="fr-FR"/>
        </w:rPr>
        <w:t xml:space="preserve">nner leurs versions authentiques ou </w:t>
      </w:r>
      <w:r w:rsidRPr="004A2ABC">
        <w:rPr>
          <w:rFonts w:ascii="Arial" w:eastAsia="Times New Roman" w:hAnsi="Arial" w:cs="Arial"/>
          <w:color w:val="000000"/>
          <w:sz w:val="22"/>
          <w:szCs w:val="22"/>
          <w:lang w:val="fr-FR"/>
        </w:rPr>
        <w:t>commentaires</w:t>
      </w:r>
      <w:r w:rsidR="00D8779A">
        <w:rPr>
          <w:rFonts w:ascii="Arial" w:eastAsia="Times New Roman" w:hAnsi="Arial" w:cs="Arial"/>
          <w:color w:val="000000"/>
          <w:sz w:val="22"/>
          <w:szCs w:val="22"/>
          <w:lang w:val="fr-FR"/>
        </w:rPr>
        <w:t xml:space="preserve"> sans altercation</w:t>
      </w:r>
      <w:r w:rsidRPr="004A2ABC">
        <w:rPr>
          <w:rFonts w:ascii="Arial" w:eastAsia="Times New Roman" w:hAnsi="Arial" w:cs="Arial"/>
          <w:color w:val="000000"/>
          <w:sz w:val="22"/>
          <w:szCs w:val="22"/>
          <w:lang w:val="fr-FR"/>
        </w:rPr>
        <w:t>.</w:t>
      </w:r>
      <w:r w:rsidRPr="004A2ABC">
        <w:rPr>
          <w:rFonts w:ascii="Arial" w:eastAsia="Times New Roman" w:hAnsi="Arial" w:cs="Arial"/>
          <w:color w:val="000000"/>
          <w:sz w:val="22"/>
          <w:szCs w:val="22"/>
          <w:lang w:val="fr-FR"/>
        </w:rPr>
        <w:br/>
      </w:r>
      <w:r w:rsidRPr="004A2ABC">
        <w:rPr>
          <w:rFonts w:ascii="Arial" w:eastAsia="Times New Roman" w:hAnsi="Arial" w:cs="Arial"/>
          <w:color w:val="000000"/>
          <w:sz w:val="22"/>
          <w:szCs w:val="22"/>
          <w:highlight w:val="yellow"/>
          <w:lang w:val="fr-FR"/>
        </w:rPr>
        <w:br/>
      </w:r>
      <w:r w:rsidRPr="004A2ABC">
        <w:rPr>
          <w:rFonts w:ascii="Arial" w:eastAsia="Times New Roman" w:hAnsi="Arial" w:cs="Arial"/>
          <w:color w:val="000000"/>
          <w:sz w:val="22"/>
          <w:szCs w:val="22"/>
          <w:lang w:val="fr-FR"/>
        </w:rPr>
        <w:t>Toute corre</w:t>
      </w:r>
      <w:r w:rsidR="00C46C5D" w:rsidRPr="004A2ABC">
        <w:rPr>
          <w:rFonts w:ascii="Arial" w:eastAsia="Times New Roman" w:hAnsi="Arial" w:cs="Arial"/>
          <w:color w:val="000000"/>
          <w:sz w:val="22"/>
          <w:szCs w:val="22"/>
          <w:lang w:val="fr-FR"/>
        </w:rPr>
        <w:t>spondance doit être envoyée au Commissaire G</w:t>
      </w:r>
      <w:r w:rsidRPr="004A2ABC">
        <w:rPr>
          <w:rFonts w:ascii="Arial" w:eastAsia="Times New Roman" w:hAnsi="Arial" w:cs="Arial"/>
          <w:color w:val="000000"/>
          <w:sz w:val="22"/>
          <w:szCs w:val="22"/>
          <w:lang w:val="fr-FR"/>
        </w:rPr>
        <w:t>énéral à travers le</w:t>
      </w:r>
      <w:r w:rsidR="00C46C5D" w:rsidRPr="004A2ABC">
        <w:rPr>
          <w:rFonts w:ascii="Arial" w:eastAsia="Times New Roman" w:hAnsi="Arial" w:cs="Arial"/>
          <w:color w:val="000000"/>
          <w:sz w:val="22"/>
          <w:szCs w:val="22"/>
          <w:lang w:val="fr-FR"/>
        </w:rPr>
        <w:t xml:space="preserve">s Chefs de départements </w:t>
      </w:r>
      <w:r w:rsidRPr="004A2ABC">
        <w:rPr>
          <w:rFonts w:ascii="Arial" w:eastAsia="Times New Roman" w:hAnsi="Arial" w:cs="Arial"/>
          <w:color w:val="000000"/>
          <w:sz w:val="22"/>
          <w:szCs w:val="22"/>
          <w:lang w:val="fr-FR"/>
        </w:rPr>
        <w:t xml:space="preserve"> ou </w:t>
      </w:r>
      <w:r w:rsidR="00C46C5D" w:rsidRPr="004A2ABC">
        <w:rPr>
          <w:rFonts w:ascii="Arial" w:eastAsia="Times New Roman" w:hAnsi="Arial" w:cs="Arial"/>
          <w:color w:val="000000"/>
          <w:sz w:val="22"/>
          <w:szCs w:val="22"/>
          <w:lang w:val="fr-FR"/>
        </w:rPr>
        <w:t xml:space="preserve">au </w:t>
      </w:r>
      <w:r w:rsidRPr="004A2ABC">
        <w:rPr>
          <w:rFonts w:ascii="Arial" w:eastAsia="Times New Roman" w:hAnsi="Arial" w:cs="Arial"/>
          <w:color w:val="000000"/>
          <w:sz w:val="22"/>
          <w:szCs w:val="22"/>
          <w:lang w:val="fr-FR"/>
        </w:rPr>
        <w:t xml:space="preserve">directeur régional, </w:t>
      </w:r>
      <w:r w:rsidR="00C46C5D" w:rsidRPr="004A2ABC">
        <w:rPr>
          <w:rFonts w:ascii="Arial" w:eastAsia="Times New Roman" w:hAnsi="Arial" w:cs="Arial"/>
          <w:color w:val="000000"/>
          <w:sz w:val="22"/>
          <w:szCs w:val="22"/>
          <w:lang w:val="fr-FR"/>
        </w:rPr>
        <w:t xml:space="preserve">en tenant compte du fait que </w:t>
      </w:r>
      <w:r w:rsidRPr="004A2ABC">
        <w:rPr>
          <w:rFonts w:ascii="Arial" w:eastAsia="Times New Roman" w:hAnsi="Arial" w:cs="Arial"/>
          <w:color w:val="000000"/>
          <w:sz w:val="22"/>
          <w:szCs w:val="22"/>
          <w:lang w:val="fr-FR"/>
        </w:rPr>
        <w:t xml:space="preserve">les informations sensibles ou confidentielles d'ordre éthique </w:t>
      </w:r>
      <w:r w:rsidR="00C46C5D" w:rsidRPr="004A2ABC">
        <w:rPr>
          <w:rFonts w:ascii="Arial" w:eastAsia="Times New Roman" w:hAnsi="Arial" w:cs="Arial"/>
          <w:color w:val="000000"/>
          <w:sz w:val="22"/>
          <w:szCs w:val="22"/>
          <w:lang w:val="fr-FR"/>
        </w:rPr>
        <w:t>peuvent être adressées directement au Commissaire G</w:t>
      </w:r>
      <w:r w:rsidRPr="004A2ABC">
        <w:rPr>
          <w:rFonts w:ascii="Arial" w:eastAsia="Times New Roman" w:hAnsi="Arial" w:cs="Arial"/>
          <w:color w:val="000000"/>
          <w:sz w:val="22"/>
          <w:szCs w:val="22"/>
          <w:lang w:val="fr-FR"/>
        </w:rPr>
        <w:t>énéral.</w:t>
      </w:r>
    </w:p>
    <w:p w:rsidR="00AE6649" w:rsidRPr="00722360" w:rsidRDefault="00AE6649" w:rsidP="00AF00AC">
      <w:pPr>
        <w:rPr>
          <w:rFonts w:ascii="Arial" w:hAnsi="Arial" w:cs="Arial"/>
          <w:sz w:val="22"/>
          <w:szCs w:val="22"/>
          <w:lang w:val="fr-FR"/>
        </w:rPr>
      </w:pPr>
    </w:p>
    <w:p w:rsidR="00AE6649" w:rsidRPr="008E0AA0" w:rsidRDefault="008E0AA0" w:rsidP="00AF00AC">
      <w:pPr>
        <w:rPr>
          <w:rFonts w:ascii="Arial" w:hAnsi="Arial" w:cs="Arial"/>
          <w:b/>
          <w:sz w:val="22"/>
          <w:szCs w:val="22"/>
          <w:lang w:val="fr-FR"/>
        </w:rPr>
      </w:pPr>
      <w:bookmarkStart w:id="13" w:name="_Toc212201934"/>
      <w:r w:rsidRPr="008E0AA0">
        <w:rPr>
          <w:rFonts w:ascii="Arial" w:hAnsi="Arial" w:cs="Arial"/>
          <w:b/>
          <w:sz w:val="22"/>
          <w:szCs w:val="22"/>
          <w:lang w:val="fr-FR"/>
        </w:rPr>
        <w:t>Article 9</w:t>
      </w:r>
      <w:r w:rsidR="00AE6649" w:rsidRPr="008E0AA0">
        <w:rPr>
          <w:rFonts w:ascii="Arial" w:hAnsi="Arial" w:cs="Arial"/>
          <w:b/>
          <w:sz w:val="22"/>
          <w:szCs w:val="22"/>
          <w:lang w:val="fr-FR"/>
        </w:rPr>
        <w:t> : Incompatibilités et conflit d’intérêt</w:t>
      </w:r>
      <w:bookmarkEnd w:id="13"/>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Il est interdit à un employé de l’OBR de se livrer à des activités commerciales susceptibles d’engendrer un conflit d’intérêt avec l’OBR, tout particulièrement : bureau de dédouanem</w:t>
      </w:r>
      <w:r w:rsidR="00CE6B45">
        <w:rPr>
          <w:rFonts w:ascii="Arial" w:hAnsi="Arial" w:cs="Arial"/>
          <w:sz w:val="22"/>
          <w:szCs w:val="22"/>
          <w:lang w:val="fr-FR"/>
        </w:rPr>
        <w:t xml:space="preserve">ent, cabinet comptable, </w:t>
      </w:r>
      <w:r w:rsidRPr="00722360">
        <w:rPr>
          <w:rFonts w:ascii="Arial" w:hAnsi="Arial" w:cs="Arial"/>
          <w:sz w:val="22"/>
          <w:szCs w:val="22"/>
          <w:lang w:val="fr-FR"/>
        </w:rPr>
        <w:t>conseil en fiscalité</w:t>
      </w:r>
      <w:r w:rsidR="00CE6B45">
        <w:rPr>
          <w:rFonts w:ascii="Arial" w:hAnsi="Arial" w:cs="Arial"/>
          <w:sz w:val="22"/>
          <w:szCs w:val="22"/>
          <w:lang w:val="fr-FR"/>
        </w:rPr>
        <w:t>, ordre des professionnels comptables</w:t>
      </w:r>
      <w:r w:rsidRPr="00722360">
        <w:rPr>
          <w:rFonts w:ascii="Arial" w:hAnsi="Arial" w:cs="Arial"/>
          <w:sz w:val="22"/>
          <w:szCs w:val="22"/>
          <w:lang w:val="fr-FR"/>
        </w:rPr>
        <w:t xml:space="preserve"> ou toute autre activité que pourra déterminer </w:t>
      </w:r>
      <w:r w:rsidR="00535FD2">
        <w:rPr>
          <w:rFonts w:ascii="Arial" w:hAnsi="Arial" w:cs="Arial"/>
          <w:sz w:val="22"/>
          <w:szCs w:val="22"/>
          <w:lang w:val="fr-FR"/>
        </w:rPr>
        <w:t>la D</w:t>
      </w:r>
      <w:r w:rsidRPr="00722360">
        <w:rPr>
          <w:rFonts w:ascii="Arial" w:hAnsi="Arial" w:cs="Arial"/>
          <w:sz w:val="22"/>
          <w:szCs w:val="22"/>
          <w:lang w:val="fr-FR"/>
        </w:rPr>
        <w:t xml:space="preserve">irection </w:t>
      </w:r>
      <w:r w:rsidR="00281358">
        <w:rPr>
          <w:rFonts w:ascii="Arial" w:hAnsi="Arial" w:cs="Arial"/>
          <w:sz w:val="22"/>
          <w:szCs w:val="22"/>
          <w:lang w:val="fr-FR"/>
        </w:rPr>
        <w:t xml:space="preserve">de l’Office </w:t>
      </w:r>
      <w:r w:rsidRPr="00722360">
        <w:rPr>
          <w:rFonts w:ascii="Arial" w:hAnsi="Arial" w:cs="Arial"/>
          <w:sz w:val="22"/>
          <w:szCs w:val="22"/>
          <w:lang w:val="fr-FR"/>
        </w:rPr>
        <w:t>avec l'accord du Conseil d'Administration.</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Il est interdit de réaliser des activités commerciales personnelles durant les heures de bu</w:t>
      </w:r>
      <w:r w:rsidR="002C5D79">
        <w:rPr>
          <w:rFonts w:ascii="Arial" w:hAnsi="Arial" w:cs="Arial"/>
          <w:sz w:val="22"/>
          <w:szCs w:val="22"/>
          <w:lang w:val="fr-FR"/>
        </w:rPr>
        <w:t xml:space="preserve">reau et la pratique de toute autre </w:t>
      </w:r>
      <w:r w:rsidRPr="00722360">
        <w:rPr>
          <w:rFonts w:ascii="Arial" w:hAnsi="Arial" w:cs="Arial"/>
          <w:sz w:val="22"/>
          <w:szCs w:val="22"/>
          <w:lang w:val="fr-FR"/>
        </w:rPr>
        <w:t xml:space="preserve">activité autorisée nécessite </w:t>
      </w:r>
      <w:r w:rsidR="006D47EF">
        <w:rPr>
          <w:rFonts w:ascii="Arial" w:hAnsi="Arial" w:cs="Arial"/>
          <w:sz w:val="22"/>
          <w:szCs w:val="22"/>
          <w:lang w:val="fr-FR"/>
        </w:rPr>
        <w:t xml:space="preserve">au préalable </w:t>
      </w:r>
      <w:r w:rsidRPr="00722360">
        <w:rPr>
          <w:rFonts w:ascii="Arial" w:hAnsi="Arial" w:cs="Arial"/>
          <w:sz w:val="22"/>
          <w:szCs w:val="22"/>
          <w:lang w:val="fr-FR"/>
        </w:rPr>
        <w:t>d’en informer le Commissaire Général de l’OBR.</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eastAsia="Times New Roman" w:hAnsi="Arial" w:cs="Arial"/>
          <w:color w:val="888888"/>
          <w:sz w:val="22"/>
          <w:szCs w:val="22"/>
          <w:lang w:val="fr-FR"/>
        </w:rPr>
      </w:pPr>
      <w:r w:rsidRPr="00722360">
        <w:rPr>
          <w:rFonts w:ascii="Arial" w:hAnsi="Arial" w:cs="Arial"/>
          <w:sz w:val="22"/>
          <w:szCs w:val="22"/>
          <w:lang w:val="fr-FR"/>
        </w:rPr>
        <w:t xml:space="preserve">Un </w:t>
      </w:r>
      <w:r w:rsidR="008E0AA0" w:rsidRPr="00722360">
        <w:rPr>
          <w:rFonts w:ascii="Arial" w:hAnsi="Arial" w:cs="Arial"/>
          <w:sz w:val="22"/>
          <w:szCs w:val="22"/>
          <w:lang w:val="fr-FR"/>
        </w:rPr>
        <w:t>employé</w:t>
      </w:r>
      <w:r w:rsidRPr="00722360">
        <w:rPr>
          <w:rFonts w:ascii="Arial" w:hAnsi="Arial" w:cs="Arial"/>
          <w:sz w:val="22"/>
          <w:szCs w:val="22"/>
          <w:lang w:val="fr-FR"/>
        </w:rPr>
        <w:t xml:space="preserve"> de l’OBR n’aura le droit de </w:t>
      </w:r>
      <w:r w:rsidR="008E0AA0">
        <w:rPr>
          <w:rFonts w:ascii="Arial" w:hAnsi="Arial" w:cs="Arial"/>
          <w:sz w:val="22"/>
          <w:szCs w:val="22"/>
          <w:lang w:val="fr-FR"/>
        </w:rPr>
        <w:t>représenter</w:t>
      </w:r>
      <w:r w:rsidRPr="00722360">
        <w:rPr>
          <w:rFonts w:ascii="Arial" w:hAnsi="Arial" w:cs="Arial"/>
          <w:sz w:val="22"/>
          <w:szCs w:val="22"/>
          <w:lang w:val="fr-FR"/>
        </w:rPr>
        <w:t xml:space="preserve"> des contribuables ou de tiers ayant des relations commerciales avec l’OBR quelles que soient les circonstances</w:t>
      </w:r>
      <w:r w:rsidRPr="00305468">
        <w:rPr>
          <w:rFonts w:ascii="Arial" w:hAnsi="Arial" w:cs="Arial"/>
          <w:sz w:val="22"/>
          <w:szCs w:val="22"/>
          <w:lang w:val="fr-FR"/>
        </w:rPr>
        <w:t>.</w:t>
      </w:r>
      <w:r w:rsidRPr="00305468">
        <w:rPr>
          <w:rFonts w:ascii="Arial" w:hAnsi="Arial" w:cs="Arial"/>
          <w:color w:val="000000"/>
          <w:sz w:val="22"/>
          <w:szCs w:val="22"/>
          <w:lang w:val="fr-FR"/>
        </w:rPr>
        <w:t xml:space="preserve"> </w:t>
      </w:r>
      <w:r w:rsidRPr="00305468">
        <w:rPr>
          <w:rFonts w:ascii="Arial" w:eastAsia="Times New Roman" w:hAnsi="Arial" w:cs="Arial"/>
          <w:color w:val="000000"/>
          <w:sz w:val="22"/>
          <w:szCs w:val="22"/>
          <w:lang w:val="fr-FR"/>
        </w:rPr>
        <w:t xml:space="preserve">Un employé </w:t>
      </w:r>
      <w:r w:rsidR="00447C11" w:rsidRPr="00305468">
        <w:rPr>
          <w:rFonts w:ascii="Arial" w:eastAsia="Times New Roman" w:hAnsi="Arial" w:cs="Arial"/>
          <w:color w:val="000000"/>
          <w:sz w:val="22"/>
          <w:szCs w:val="22"/>
          <w:lang w:val="fr-FR"/>
        </w:rPr>
        <w:t xml:space="preserve">de </w:t>
      </w:r>
      <w:r w:rsidR="00305468" w:rsidRPr="00305468">
        <w:rPr>
          <w:rFonts w:ascii="Arial" w:eastAsia="Times New Roman" w:hAnsi="Arial" w:cs="Arial"/>
          <w:color w:val="000000"/>
          <w:sz w:val="22"/>
          <w:szCs w:val="22"/>
          <w:lang w:val="fr-FR"/>
        </w:rPr>
        <w:t>l’</w:t>
      </w:r>
      <w:r w:rsidRPr="00305468">
        <w:rPr>
          <w:rFonts w:ascii="Arial" w:eastAsia="Times New Roman" w:hAnsi="Arial" w:cs="Arial"/>
          <w:color w:val="000000"/>
          <w:sz w:val="22"/>
          <w:szCs w:val="22"/>
          <w:lang w:val="fr-FR"/>
        </w:rPr>
        <w:t xml:space="preserve">OBR </w:t>
      </w:r>
      <w:r w:rsidR="00305468" w:rsidRPr="00305468">
        <w:rPr>
          <w:rFonts w:ascii="Arial" w:eastAsia="Times New Roman" w:hAnsi="Arial" w:cs="Arial"/>
          <w:color w:val="000000"/>
          <w:sz w:val="22"/>
          <w:szCs w:val="22"/>
          <w:lang w:val="fr-FR"/>
        </w:rPr>
        <w:t xml:space="preserve">ne peut travailler dans un domaine </w:t>
      </w:r>
      <w:r w:rsidR="00EF1EA8">
        <w:rPr>
          <w:rFonts w:ascii="Arial" w:eastAsia="Times New Roman" w:hAnsi="Arial" w:cs="Arial"/>
          <w:color w:val="000000"/>
          <w:sz w:val="22"/>
          <w:szCs w:val="22"/>
          <w:lang w:val="fr-FR"/>
        </w:rPr>
        <w:t xml:space="preserve">où son conjoint, </w:t>
      </w:r>
      <w:r w:rsidR="00305468" w:rsidRPr="00305468">
        <w:rPr>
          <w:rFonts w:ascii="Arial" w:eastAsia="Times New Roman" w:hAnsi="Arial" w:cs="Arial"/>
          <w:color w:val="000000"/>
          <w:sz w:val="22"/>
          <w:szCs w:val="22"/>
          <w:lang w:val="fr-FR"/>
        </w:rPr>
        <w:t>son</w:t>
      </w:r>
      <w:r w:rsidRPr="00305468">
        <w:rPr>
          <w:rFonts w:ascii="Arial" w:eastAsia="Times New Roman" w:hAnsi="Arial" w:cs="Arial"/>
          <w:color w:val="000000"/>
          <w:sz w:val="22"/>
          <w:szCs w:val="22"/>
          <w:lang w:val="fr-FR"/>
        </w:rPr>
        <w:t xml:space="preserve"> associé </w:t>
      </w:r>
      <w:r w:rsidR="00EF1EA8">
        <w:rPr>
          <w:rFonts w:ascii="Arial" w:eastAsia="Times New Roman" w:hAnsi="Arial" w:cs="Arial"/>
          <w:color w:val="000000"/>
          <w:sz w:val="22"/>
          <w:szCs w:val="22"/>
          <w:lang w:val="fr-FR"/>
        </w:rPr>
        <w:t xml:space="preserve">ou personne </w:t>
      </w:r>
      <w:r w:rsidRPr="00305468">
        <w:rPr>
          <w:rFonts w:ascii="Arial" w:eastAsia="Times New Roman" w:hAnsi="Arial" w:cs="Arial"/>
          <w:color w:val="000000"/>
          <w:sz w:val="22"/>
          <w:szCs w:val="22"/>
          <w:lang w:val="fr-FR"/>
        </w:rPr>
        <w:t xml:space="preserve">autre </w:t>
      </w:r>
      <w:r w:rsidR="00EF1EA8">
        <w:rPr>
          <w:rFonts w:ascii="Arial" w:eastAsia="Times New Roman" w:hAnsi="Arial" w:cs="Arial"/>
          <w:color w:val="000000"/>
          <w:sz w:val="22"/>
          <w:szCs w:val="22"/>
          <w:lang w:val="fr-FR"/>
        </w:rPr>
        <w:t xml:space="preserve">apparentée </w:t>
      </w:r>
      <w:r w:rsidRPr="00305468">
        <w:rPr>
          <w:rFonts w:ascii="Arial" w:eastAsia="Times New Roman" w:hAnsi="Arial" w:cs="Arial"/>
          <w:color w:val="000000"/>
          <w:sz w:val="22"/>
          <w:szCs w:val="22"/>
          <w:lang w:val="fr-FR"/>
        </w:rPr>
        <w:t>représente les contribuables à un titre quelconque.</w:t>
      </w:r>
    </w:p>
    <w:p w:rsidR="00AE6649" w:rsidRPr="00722360" w:rsidRDefault="00AE6649" w:rsidP="00AF00AC">
      <w:pPr>
        <w:rPr>
          <w:rFonts w:ascii="Arial" w:eastAsia="Times New Roman" w:hAnsi="Arial" w:cs="Arial"/>
          <w:vanish/>
          <w:color w:val="1111CC"/>
          <w:sz w:val="22"/>
          <w:szCs w:val="22"/>
          <w:lang w:val="fr-FR"/>
        </w:rPr>
      </w:pPr>
      <w:r w:rsidRPr="00722360">
        <w:rPr>
          <w:rFonts w:ascii="Arial" w:eastAsia="Times New Roman" w:hAnsi="Arial" w:cs="Arial"/>
          <w:vanish/>
          <w:color w:val="1111CC"/>
          <w:sz w:val="22"/>
          <w:szCs w:val="22"/>
          <w:lang w:val="fr-FR"/>
        </w:rPr>
        <w:t>Listen</w:t>
      </w:r>
    </w:p>
    <w:p w:rsidR="00AE6649" w:rsidRPr="00722360" w:rsidRDefault="00AE6649" w:rsidP="00AF00AC">
      <w:pPr>
        <w:rPr>
          <w:rFonts w:ascii="Arial" w:eastAsia="Times New Roman" w:hAnsi="Arial" w:cs="Arial"/>
          <w:vanish/>
          <w:color w:val="1111CC"/>
          <w:sz w:val="22"/>
          <w:szCs w:val="22"/>
          <w:lang w:val="fr-FR"/>
        </w:rPr>
      </w:pPr>
      <w:r w:rsidRPr="00722360">
        <w:rPr>
          <w:rFonts w:ascii="Arial" w:eastAsia="Times New Roman" w:hAnsi="Arial" w:cs="Arial"/>
          <w:vanish/>
          <w:color w:val="1111CC"/>
          <w:sz w:val="22"/>
          <w:szCs w:val="22"/>
          <w:lang w:val="fr-FR"/>
        </w:rPr>
        <w:t>Read phonetically</w:t>
      </w:r>
    </w:p>
    <w:p w:rsidR="00AE6649" w:rsidRPr="00722360" w:rsidRDefault="00AE6649" w:rsidP="00AF00AC">
      <w:pPr>
        <w:rPr>
          <w:rFonts w:ascii="Arial" w:eastAsia="Times New Roman" w:hAnsi="Arial" w:cs="Arial"/>
          <w:vanish/>
          <w:color w:val="777777"/>
          <w:sz w:val="22"/>
          <w:szCs w:val="22"/>
          <w:lang w:val="fr-FR"/>
        </w:rPr>
      </w:pPr>
      <w:r w:rsidRPr="00722360">
        <w:rPr>
          <w:rFonts w:ascii="Arial" w:eastAsia="Times New Roman" w:hAnsi="Arial" w:cs="Arial"/>
          <w:vanish/>
          <w:color w:val="777777"/>
          <w:sz w:val="22"/>
          <w:szCs w:val="22"/>
          <w:lang w:val="fr-FR"/>
        </w:rPr>
        <w:t> </w:t>
      </w:r>
    </w:p>
    <w:p w:rsidR="00AE6649" w:rsidRPr="00722360" w:rsidRDefault="00AE6649" w:rsidP="00AF00AC">
      <w:pPr>
        <w:rPr>
          <w:rFonts w:ascii="Arial" w:eastAsia="Times New Roman" w:hAnsi="Arial" w:cs="Arial"/>
          <w:vanish/>
          <w:color w:val="888888"/>
          <w:sz w:val="22"/>
          <w:szCs w:val="22"/>
          <w:lang w:val="fr-FR"/>
        </w:rPr>
      </w:pPr>
      <w:r w:rsidRPr="00722360">
        <w:rPr>
          <w:rFonts w:ascii="Arial" w:eastAsia="Times New Roman" w:hAnsi="Arial" w:cs="Arial"/>
          <w:vanish/>
          <w:color w:val="888888"/>
          <w:sz w:val="22"/>
          <w:szCs w:val="22"/>
          <w:lang w:val="fr-FR"/>
        </w:rPr>
        <w:t xml:space="preserve">Dictionary - </w:t>
      </w:r>
      <w:hyperlink r:id="rId8" w:history="1">
        <w:r w:rsidRPr="00722360">
          <w:rPr>
            <w:rFonts w:ascii="Arial" w:eastAsia="Times New Roman" w:hAnsi="Arial" w:cs="Arial"/>
            <w:vanish/>
            <w:color w:val="4272DB"/>
            <w:sz w:val="22"/>
            <w:szCs w:val="22"/>
            <w:lang w:val="fr-FR"/>
          </w:rPr>
          <w:t>View detailed dictionary</w:t>
        </w:r>
      </w:hyperlink>
    </w:p>
    <w:p w:rsidR="00AE6649" w:rsidRPr="00722360" w:rsidRDefault="00AE6649" w:rsidP="00AF00AC">
      <w:pPr>
        <w:rPr>
          <w:rFonts w:ascii="Arial" w:hAnsi="Arial" w:cs="Arial"/>
          <w:sz w:val="22"/>
          <w:szCs w:val="22"/>
          <w:lang w:val="fr-FR"/>
        </w:rPr>
      </w:pPr>
    </w:p>
    <w:p w:rsidR="00AE6649" w:rsidRPr="00B21901" w:rsidRDefault="00AE6649" w:rsidP="00AF00AC">
      <w:pPr>
        <w:rPr>
          <w:rFonts w:ascii="Arial" w:hAnsi="Arial" w:cs="Arial"/>
          <w:b/>
          <w:sz w:val="22"/>
          <w:szCs w:val="22"/>
          <w:lang w:val="fr-FR"/>
        </w:rPr>
      </w:pPr>
      <w:r w:rsidRPr="00722360">
        <w:rPr>
          <w:rFonts w:ascii="Arial" w:hAnsi="Arial" w:cs="Arial"/>
          <w:sz w:val="22"/>
          <w:szCs w:val="22"/>
          <w:lang w:val="fr-FR"/>
        </w:rPr>
        <w:t xml:space="preserve"> </w:t>
      </w:r>
      <w:bookmarkStart w:id="14" w:name="_Toc212201935"/>
      <w:r w:rsidR="00B21901">
        <w:rPr>
          <w:rFonts w:ascii="Arial" w:hAnsi="Arial" w:cs="Arial"/>
          <w:b/>
          <w:sz w:val="22"/>
          <w:szCs w:val="22"/>
          <w:lang w:val="fr-FR"/>
        </w:rPr>
        <w:t>Article 10</w:t>
      </w:r>
      <w:r w:rsidRPr="00B21901">
        <w:rPr>
          <w:rFonts w:ascii="Arial" w:hAnsi="Arial" w:cs="Arial"/>
          <w:b/>
          <w:sz w:val="22"/>
          <w:szCs w:val="22"/>
          <w:lang w:val="fr-FR"/>
        </w:rPr>
        <w:t> : Lutte contre la corruption</w:t>
      </w:r>
      <w:bookmarkEnd w:id="14"/>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Chaque employé doit prendre conscience du fait qu’il commet une infraction pénale grave si :</w:t>
      </w:r>
    </w:p>
    <w:p w:rsidR="00110D8C" w:rsidRDefault="00110D8C" w:rsidP="00AF00AC">
      <w:pPr>
        <w:rPr>
          <w:rFonts w:ascii="Arial" w:hAnsi="Arial" w:cs="Arial"/>
          <w:sz w:val="22"/>
          <w:szCs w:val="22"/>
          <w:lang w:val="fr-FR"/>
        </w:rPr>
      </w:pPr>
    </w:p>
    <w:p w:rsidR="00110D8C" w:rsidRDefault="00AE6649" w:rsidP="00A8742F">
      <w:pPr>
        <w:pStyle w:val="ListParagraph"/>
        <w:numPr>
          <w:ilvl w:val="0"/>
          <w:numId w:val="17"/>
        </w:numPr>
        <w:rPr>
          <w:rFonts w:ascii="Arial" w:hAnsi="Arial" w:cs="Arial"/>
          <w:sz w:val="22"/>
          <w:szCs w:val="22"/>
          <w:lang w:val="fr-FR"/>
        </w:rPr>
      </w:pPr>
      <w:r w:rsidRPr="00110D8C">
        <w:rPr>
          <w:rFonts w:ascii="Arial" w:hAnsi="Arial" w:cs="Arial"/>
          <w:sz w:val="22"/>
          <w:szCs w:val="22"/>
          <w:lang w:val="fr-FR"/>
        </w:rPr>
        <w:t>Il reçoit un don, un prêt, des honoraires, une récompense ou un avantage quelconque, autre que sa rémunération officielle, en contrepartie de l’exécution d’un acte dans le cadre de ses fonctions officielles;</w:t>
      </w:r>
    </w:p>
    <w:p w:rsidR="00110D8C" w:rsidRDefault="00110D8C" w:rsidP="00110D8C">
      <w:pPr>
        <w:pStyle w:val="ListParagraph"/>
        <w:rPr>
          <w:rFonts w:ascii="Arial" w:hAnsi="Arial" w:cs="Arial"/>
          <w:sz w:val="22"/>
          <w:szCs w:val="22"/>
          <w:lang w:val="fr-FR"/>
        </w:rPr>
      </w:pPr>
    </w:p>
    <w:p w:rsidR="00AE6649" w:rsidRPr="00110D8C" w:rsidRDefault="00AE6649" w:rsidP="00A8742F">
      <w:pPr>
        <w:pStyle w:val="ListParagraph"/>
        <w:numPr>
          <w:ilvl w:val="0"/>
          <w:numId w:val="17"/>
        </w:numPr>
        <w:rPr>
          <w:rFonts w:ascii="Arial" w:hAnsi="Arial" w:cs="Arial"/>
          <w:sz w:val="22"/>
          <w:szCs w:val="22"/>
          <w:lang w:val="fr-FR"/>
        </w:rPr>
      </w:pPr>
      <w:r w:rsidRPr="00110D8C">
        <w:rPr>
          <w:rFonts w:ascii="Arial" w:hAnsi="Arial" w:cs="Arial"/>
          <w:sz w:val="22"/>
          <w:szCs w:val="22"/>
          <w:lang w:val="fr-FR"/>
        </w:rPr>
        <w:t xml:space="preserve">Il exige ou reçoit un don, une récompense ou une promesse pour avoir exécuté, dans le cadre de ses fonctions officielles, une action qui porte atteinte à l’OBR ou qui est punie par la </w:t>
      </w:r>
      <w:r w:rsidR="00AF3621">
        <w:rPr>
          <w:rFonts w:ascii="Arial" w:hAnsi="Arial" w:cs="Arial"/>
          <w:sz w:val="22"/>
          <w:szCs w:val="22"/>
          <w:lang w:val="fr-FR"/>
        </w:rPr>
        <w:t>loi ou pour ne pas avoir accompli une action dont il a l’obligation</w:t>
      </w:r>
      <w:r w:rsidRPr="00110D8C">
        <w:rPr>
          <w:rFonts w:ascii="Arial" w:hAnsi="Arial" w:cs="Arial"/>
          <w:sz w:val="22"/>
          <w:szCs w:val="22"/>
          <w:lang w:val="fr-FR"/>
        </w:rPr>
        <w:t xml:space="preserve">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Si une allégation est faite, il appartient à l’employé de prouver qu’une telle récompense n’a pas été obtenue malhonnêtement.</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Un </w:t>
      </w:r>
      <w:r w:rsidR="009E0FE9">
        <w:rPr>
          <w:rFonts w:ascii="Arial" w:hAnsi="Arial" w:cs="Arial"/>
          <w:sz w:val="22"/>
          <w:szCs w:val="22"/>
          <w:lang w:val="fr-FR"/>
        </w:rPr>
        <w:t xml:space="preserve">employé doit déclarer ses biens (avoirs) </w:t>
      </w:r>
      <w:r w:rsidRPr="00722360">
        <w:rPr>
          <w:rFonts w:ascii="Arial" w:hAnsi="Arial" w:cs="Arial"/>
          <w:sz w:val="22"/>
          <w:szCs w:val="22"/>
          <w:lang w:val="fr-FR"/>
        </w:rPr>
        <w:t>à l’OBR et fournir un justificatif pour toute augmentation de sa fortune à intervalles réguliers lorsque l'OBR lui en fait la demande. Toute augmentation non justifiée de sa fortune ou toute tentative visant à masquer une fortune inexplicable sera considérée comme une faute lourde</w:t>
      </w:r>
      <w:r w:rsidR="00AE6A60">
        <w:rPr>
          <w:rFonts w:ascii="Arial" w:hAnsi="Arial" w:cs="Arial"/>
          <w:sz w:val="22"/>
          <w:szCs w:val="22"/>
          <w:lang w:val="fr-FR"/>
        </w:rPr>
        <w:t>. L’annexe</w:t>
      </w:r>
      <w:r w:rsidR="00AF5772">
        <w:rPr>
          <w:rFonts w:ascii="Arial" w:hAnsi="Arial" w:cs="Arial"/>
          <w:sz w:val="22"/>
          <w:szCs w:val="22"/>
          <w:lang w:val="fr-FR"/>
        </w:rPr>
        <w:t xml:space="preserve"> 1 est une déclaration d’avoirs</w:t>
      </w:r>
      <w:r w:rsidRPr="00722360">
        <w:rPr>
          <w:rFonts w:ascii="Arial" w:hAnsi="Arial" w:cs="Arial"/>
          <w:sz w:val="22"/>
          <w:szCs w:val="22"/>
          <w:lang w:val="fr-FR"/>
        </w:rPr>
        <w:t xml:space="preserve"> qui doit être remplie par chaque membre du personnel. </w:t>
      </w:r>
    </w:p>
    <w:p w:rsidR="00AE6649" w:rsidRPr="00722360" w:rsidRDefault="00AE6649" w:rsidP="00AF00AC">
      <w:pPr>
        <w:rPr>
          <w:rFonts w:ascii="Arial" w:hAnsi="Arial" w:cs="Arial"/>
          <w:sz w:val="22"/>
          <w:szCs w:val="22"/>
          <w:lang w:val="fr-FR"/>
        </w:rPr>
      </w:pPr>
    </w:p>
    <w:p w:rsidR="00AE4EDD" w:rsidRDefault="00AE6649" w:rsidP="00AF00AC">
      <w:pPr>
        <w:rPr>
          <w:rFonts w:ascii="Arial" w:hAnsi="Arial" w:cs="Arial"/>
          <w:sz w:val="22"/>
          <w:szCs w:val="22"/>
          <w:lang w:val="fr-FR"/>
        </w:rPr>
      </w:pPr>
      <w:r w:rsidRPr="00722360">
        <w:rPr>
          <w:rFonts w:ascii="Arial" w:hAnsi="Arial" w:cs="Arial"/>
          <w:sz w:val="22"/>
          <w:szCs w:val="22"/>
          <w:lang w:val="fr-FR"/>
        </w:rPr>
        <w:t>Tout membre du personnel ayant des motifs raisonnables pour croire qu’un autre membre du personnel est impliqué dans un acte de corruption active ou passive ou un vol doit le signaler au Département de l’Assurance Qualité, soit par le biais du Directeur de son propre Département soit directemen</w:t>
      </w:r>
      <w:r w:rsidR="00D43282">
        <w:rPr>
          <w:rFonts w:ascii="Arial" w:hAnsi="Arial" w:cs="Arial"/>
          <w:sz w:val="22"/>
          <w:szCs w:val="22"/>
          <w:lang w:val="fr-FR"/>
        </w:rPr>
        <w:t>t, faute de quoi, il sera jugé d’a</w:t>
      </w:r>
      <w:r w:rsidRPr="00722360">
        <w:rPr>
          <w:rFonts w:ascii="Arial" w:hAnsi="Arial" w:cs="Arial"/>
          <w:sz w:val="22"/>
          <w:szCs w:val="22"/>
          <w:lang w:val="fr-FR"/>
        </w:rPr>
        <w:t xml:space="preserve">voir </w:t>
      </w:r>
      <w:r w:rsidR="00D43282">
        <w:rPr>
          <w:rFonts w:ascii="Arial" w:hAnsi="Arial" w:cs="Arial"/>
          <w:sz w:val="22"/>
          <w:szCs w:val="22"/>
          <w:lang w:val="fr-FR"/>
        </w:rPr>
        <w:t xml:space="preserve">été complice ou avoir </w:t>
      </w:r>
      <w:r w:rsidRPr="00722360">
        <w:rPr>
          <w:rFonts w:ascii="Arial" w:hAnsi="Arial" w:cs="Arial"/>
          <w:sz w:val="22"/>
          <w:szCs w:val="22"/>
          <w:lang w:val="fr-FR"/>
        </w:rPr>
        <w:t>agi d'un commun accord avec le contrevenant, et sera donc coupable par association.</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b/>
          <w:sz w:val="22"/>
          <w:szCs w:val="22"/>
          <w:lang w:val="fr-FR"/>
        </w:rPr>
      </w:pPr>
      <w:bookmarkStart w:id="15" w:name="_Toc212201936"/>
    </w:p>
    <w:p w:rsidR="00AE6649" w:rsidRPr="00110D8C" w:rsidRDefault="00110D8C" w:rsidP="00AF00AC">
      <w:pPr>
        <w:rPr>
          <w:rFonts w:ascii="Arial" w:hAnsi="Arial" w:cs="Arial"/>
          <w:b/>
          <w:sz w:val="22"/>
          <w:szCs w:val="22"/>
          <w:lang w:val="fr-FR"/>
        </w:rPr>
      </w:pPr>
      <w:r w:rsidRPr="00110D8C">
        <w:rPr>
          <w:rFonts w:ascii="Arial" w:hAnsi="Arial" w:cs="Arial"/>
          <w:b/>
          <w:sz w:val="22"/>
          <w:szCs w:val="22"/>
          <w:lang w:val="fr-FR"/>
        </w:rPr>
        <w:t>Article 11</w:t>
      </w:r>
      <w:r w:rsidR="00AE6649" w:rsidRPr="00110D8C">
        <w:rPr>
          <w:rFonts w:ascii="Arial" w:hAnsi="Arial" w:cs="Arial"/>
          <w:b/>
          <w:sz w:val="22"/>
          <w:szCs w:val="22"/>
          <w:lang w:val="fr-FR"/>
        </w:rPr>
        <w:t> :  Usage des ressources de l’OBR</w:t>
      </w:r>
      <w:bookmarkEnd w:id="15"/>
    </w:p>
    <w:p w:rsidR="00AE6649" w:rsidRPr="00722360" w:rsidRDefault="00AE6649" w:rsidP="00AF00AC">
      <w:pPr>
        <w:rPr>
          <w:rFonts w:ascii="Arial" w:hAnsi="Arial" w:cs="Arial"/>
          <w:caps/>
          <w:sz w:val="22"/>
          <w:szCs w:val="22"/>
          <w:lang w:val="fr-FR"/>
        </w:rPr>
      </w:pPr>
    </w:p>
    <w:p w:rsidR="00AE6649" w:rsidRPr="00722360" w:rsidRDefault="00AE6649" w:rsidP="00AF00AC">
      <w:pPr>
        <w:rPr>
          <w:rFonts w:ascii="Arial" w:hAnsi="Arial" w:cs="Arial"/>
          <w:caps/>
          <w:sz w:val="22"/>
          <w:szCs w:val="22"/>
          <w:lang w:val="fr-FR"/>
        </w:rPr>
      </w:pPr>
      <w:r w:rsidRPr="00722360">
        <w:rPr>
          <w:rFonts w:ascii="Arial" w:hAnsi="Arial" w:cs="Arial"/>
          <w:sz w:val="22"/>
          <w:szCs w:val="22"/>
          <w:lang w:val="fr-FR"/>
        </w:rPr>
        <w:t xml:space="preserve">Chaque employé est tenu d’utiliser les ressources </w:t>
      </w:r>
      <w:r w:rsidR="00490B29" w:rsidRPr="00722360">
        <w:rPr>
          <w:rFonts w:ascii="Arial" w:hAnsi="Arial" w:cs="Arial"/>
          <w:sz w:val="22"/>
          <w:szCs w:val="22"/>
          <w:lang w:val="fr-FR"/>
        </w:rPr>
        <w:t>financières</w:t>
      </w:r>
      <w:r w:rsidR="00490B29">
        <w:rPr>
          <w:rFonts w:ascii="Arial" w:hAnsi="Arial" w:cs="Arial"/>
          <w:sz w:val="22"/>
          <w:szCs w:val="22"/>
          <w:lang w:val="fr-FR"/>
        </w:rPr>
        <w:t xml:space="preserve">, meubles, </w:t>
      </w:r>
      <w:r w:rsidR="00DA0524">
        <w:rPr>
          <w:rFonts w:ascii="Arial" w:hAnsi="Arial" w:cs="Arial"/>
          <w:sz w:val="22"/>
          <w:szCs w:val="22"/>
          <w:lang w:val="fr-FR"/>
        </w:rPr>
        <w:t>immeubles, installations</w:t>
      </w:r>
      <w:r w:rsidRPr="00722360">
        <w:rPr>
          <w:rFonts w:ascii="Arial" w:hAnsi="Arial" w:cs="Arial"/>
          <w:sz w:val="22"/>
          <w:szCs w:val="22"/>
          <w:lang w:val="fr-FR"/>
        </w:rPr>
        <w:t xml:space="preserve"> et autres </w:t>
      </w:r>
      <w:r w:rsidR="00490B29">
        <w:rPr>
          <w:rFonts w:ascii="Arial" w:hAnsi="Arial" w:cs="Arial"/>
          <w:sz w:val="22"/>
          <w:szCs w:val="22"/>
          <w:lang w:val="fr-FR"/>
        </w:rPr>
        <w:t xml:space="preserve">ressources </w:t>
      </w:r>
      <w:r w:rsidRPr="00722360">
        <w:rPr>
          <w:rFonts w:ascii="Arial" w:hAnsi="Arial" w:cs="Arial"/>
          <w:sz w:val="22"/>
          <w:szCs w:val="22"/>
          <w:lang w:val="fr-FR"/>
        </w:rPr>
        <w:t>de l’OBR qui lui sont confiées de façon responsable et licite ;</w:t>
      </w:r>
    </w:p>
    <w:p w:rsidR="00AE6649" w:rsidRPr="00722360" w:rsidRDefault="00AE6649" w:rsidP="00AF00AC">
      <w:pPr>
        <w:rPr>
          <w:rFonts w:ascii="Arial" w:hAnsi="Arial" w:cs="Arial"/>
          <w:caps/>
          <w:sz w:val="22"/>
          <w:szCs w:val="22"/>
          <w:lang w:val="fr-FR"/>
        </w:rPr>
      </w:pPr>
    </w:p>
    <w:p w:rsidR="00AE6649" w:rsidRPr="00722360" w:rsidRDefault="00AE6649" w:rsidP="00AF00AC">
      <w:pPr>
        <w:rPr>
          <w:rFonts w:ascii="Arial" w:hAnsi="Arial" w:cs="Arial"/>
          <w:caps/>
          <w:sz w:val="22"/>
          <w:szCs w:val="22"/>
          <w:lang w:val="fr-FR"/>
        </w:rPr>
      </w:pPr>
      <w:r w:rsidRPr="00722360">
        <w:rPr>
          <w:rFonts w:ascii="Arial" w:hAnsi="Arial" w:cs="Arial"/>
          <w:sz w:val="22"/>
          <w:szCs w:val="22"/>
          <w:lang w:val="fr-FR"/>
        </w:rPr>
        <w:t xml:space="preserve">Il ou elle soit s’efforcer de garantir la rentabilité et d’éviter </w:t>
      </w:r>
      <w:r w:rsidR="00A64546">
        <w:rPr>
          <w:rFonts w:ascii="Arial" w:hAnsi="Arial" w:cs="Arial"/>
          <w:sz w:val="22"/>
          <w:szCs w:val="22"/>
          <w:lang w:val="fr-FR"/>
        </w:rPr>
        <w:t>toute perte</w:t>
      </w:r>
      <w:r w:rsidRPr="00722360">
        <w:rPr>
          <w:rFonts w:ascii="Arial" w:hAnsi="Arial" w:cs="Arial"/>
          <w:sz w:val="22"/>
          <w:szCs w:val="22"/>
          <w:lang w:val="fr-FR"/>
        </w:rPr>
        <w:t xml:space="preserve"> à l’encontre de l’OBR ;</w:t>
      </w:r>
    </w:p>
    <w:p w:rsidR="00AE6649" w:rsidRPr="00722360" w:rsidRDefault="00AE6649" w:rsidP="00AF00AC">
      <w:pPr>
        <w:rPr>
          <w:rFonts w:ascii="Arial" w:hAnsi="Arial" w:cs="Arial"/>
          <w:caps/>
          <w:sz w:val="22"/>
          <w:szCs w:val="22"/>
          <w:lang w:val="fr-FR"/>
        </w:rPr>
      </w:pPr>
    </w:p>
    <w:p w:rsidR="00AE6649" w:rsidRPr="00722360" w:rsidRDefault="00AE6649" w:rsidP="00AF00AC">
      <w:pPr>
        <w:rPr>
          <w:rFonts w:ascii="Arial" w:hAnsi="Arial" w:cs="Arial"/>
          <w:caps/>
          <w:sz w:val="22"/>
          <w:szCs w:val="22"/>
          <w:lang w:val="fr-FR"/>
        </w:rPr>
      </w:pPr>
      <w:r w:rsidRPr="00722360">
        <w:rPr>
          <w:rFonts w:ascii="Arial" w:hAnsi="Arial" w:cs="Arial"/>
          <w:sz w:val="22"/>
          <w:szCs w:val="22"/>
          <w:lang w:val="fr-FR"/>
        </w:rPr>
        <w:t xml:space="preserve">Il ou elle ne doit pas faire usage de ces ressources </w:t>
      </w:r>
      <w:r w:rsidR="00A91D30">
        <w:rPr>
          <w:rFonts w:ascii="Arial" w:hAnsi="Arial" w:cs="Arial"/>
          <w:sz w:val="22"/>
          <w:szCs w:val="22"/>
          <w:lang w:val="fr-FR"/>
        </w:rPr>
        <w:t xml:space="preserve">pour des intérêts/gains </w:t>
      </w:r>
      <w:r w:rsidRPr="00722360">
        <w:rPr>
          <w:rFonts w:ascii="Arial" w:hAnsi="Arial" w:cs="Arial"/>
          <w:sz w:val="22"/>
          <w:szCs w:val="22"/>
          <w:lang w:val="fr-FR"/>
        </w:rPr>
        <w:t>privés</w:t>
      </w:r>
      <w:r w:rsidRPr="00722360">
        <w:rPr>
          <w:rFonts w:ascii="Arial" w:hAnsi="Arial" w:cs="Arial"/>
          <w:caps/>
          <w:sz w:val="22"/>
          <w:szCs w:val="22"/>
          <w:lang w:val="fr-FR"/>
        </w:rPr>
        <w:t>.</w:t>
      </w:r>
    </w:p>
    <w:p w:rsidR="00AE6649" w:rsidRPr="00722360" w:rsidRDefault="00AE6649" w:rsidP="00AF00AC">
      <w:pPr>
        <w:pStyle w:val="Heading1"/>
        <w:rPr>
          <w:rFonts w:ascii="Arial" w:hAnsi="Arial" w:cs="Arial"/>
          <w:sz w:val="22"/>
          <w:szCs w:val="22"/>
          <w:lang w:val="fr-FR"/>
        </w:rPr>
      </w:pPr>
      <w:bookmarkStart w:id="16" w:name="_Toc277226813"/>
      <w:r w:rsidRPr="00722360">
        <w:rPr>
          <w:rFonts w:ascii="Arial" w:hAnsi="Arial" w:cs="Arial"/>
          <w:sz w:val="22"/>
          <w:szCs w:val="22"/>
          <w:lang w:val="fr-FR"/>
        </w:rPr>
        <w:t>CHAPITRE III : FAUTES DISCIPLINAIRES ET SANCTIONS</w:t>
      </w:r>
      <w:bookmarkEnd w:id="16"/>
    </w:p>
    <w:p w:rsidR="00AE6649" w:rsidRPr="00722360" w:rsidRDefault="00AE6649" w:rsidP="00AF00AC">
      <w:pPr>
        <w:rPr>
          <w:rFonts w:ascii="Arial" w:hAnsi="Arial" w:cs="Arial"/>
          <w:caps/>
          <w:sz w:val="22"/>
          <w:szCs w:val="22"/>
          <w:lang w:val="fr-FR"/>
        </w:rPr>
      </w:pPr>
    </w:p>
    <w:p w:rsidR="00AE6649" w:rsidRPr="004C08EF" w:rsidRDefault="00235C66" w:rsidP="004C08EF">
      <w:pPr>
        <w:rPr>
          <w:rFonts w:ascii="Arial" w:hAnsi="Arial" w:cs="Arial"/>
          <w:b/>
          <w:sz w:val="22"/>
          <w:szCs w:val="22"/>
          <w:lang w:val="fr-FR"/>
        </w:rPr>
      </w:pPr>
      <w:bookmarkStart w:id="17" w:name="_Toc212201937"/>
      <w:r w:rsidRPr="004C08EF">
        <w:rPr>
          <w:rFonts w:ascii="Arial" w:hAnsi="Arial" w:cs="Arial"/>
          <w:b/>
          <w:sz w:val="22"/>
          <w:szCs w:val="22"/>
          <w:lang w:val="fr-FR"/>
        </w:rPr>
        <w:t>Article 12</w:t>
      </w:r>
      <w:r w:rsidR="00AE6649" w:rsidRPr="004C08EF">
        <w:rPr>
          <w:rFonts w:ascii="Arial" w:hAnsi="Arial" w:cs="Arial"/>
          <w:b/>
          <w:sz w:val="22"/>
          <w:szCs w:val="22"/>
          <w:lang w:val="fr-FR"/>
        </w:rPr>
        <w:t> : Classification des fautes donnant lieu à des mesures disciplinaires</w:t>
      </w:r>
      <w:bookmarkEnd w:id="17"/>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Les fautes donnant lieu à des mesures disciplinaires sont classées en trois catégories :</w:t>
      </w:r>
    </w:p>
    <w:p w:rsidR="00AE6649" w:rsidRPr="00722360" w:rsidRDefault="00AE6649" w:rsidP="00AF00AC">
      <w:pPr>
        <w:rPr>
          <w:rFonts w:ascii="Arial" w:hAnsi="Arial" w:cs="Arial"/>
          <w:sz w:val="22"/>
          <w:szCs w:val="22"/>
          <w:lang w:val="fr-FR"/>
        </w:rPr>
      </w:pPr>
    </w:p>
    <w:p w:rsidR="009946FC" w:rsidRDefault="00AE6649" w:rsidP="00A8742F">
      <w:pPr>
        <w:pStyle w:val="ListParagraph"/>
        <w:numPr>
          <w:ilvl w:val="0"/>
          <w:numId w:val="18"/>
        </w:numPr>
        <w:tabs>
          <w:tab w:val="left" w:pos="720"/>
        </w:tabs>
        <w:rPr>
          <w:rFonts w:ascii="Arial" w:hAnsi="Arial" w:cs="Arial"/>
          <w:sz w:val="22"/>
          <w:szCs w:val="22"/>
          <w:lang w:val="fr-FR"/>
        </w:rPr>
      </w:pPr>
      <w:r w:rsidRPr="009946FC">
        <w:rPr>
          <w:rFonts w:ascii="Arial" w:hAnsi="Arial" w:cs="Arial"/>
          <w:sz w:val="22"/>
          <w:szCs w:val="22"/>
          <w:lang w:val="fr-FR"/>
        </w:rPr>
        <w:t xml:space="preserve">Faute légère </w:t>
      </w:r>
    </w:p>
    <w:p w:rsidR="009946FC" w:rsidRDefault="00AE6649" w:rsidP="00A8742F">
      <w:pPr>
        <w:pStyle w:val="ListParagraph"/>
        <w:numPr>
          <w:ilvl w:val="0"/>
          <w:numId w:val="18"/>
        </w:numPr>
        <w:tabs>
          <w:tab w:val="left" w:pos="720"/>
        </w:tabs>
        <w:rPr>
          <w:rFonts w:ascii="Arial" w:hAnsi="Arial" w:cs="Arial"/>
          <w:sz w:val="22"/>
          <w:szCs w:val="22"/>
          <w:lang w:val="fr-FR"/>
        </w:rPr>
      </w:pPr>
      <w:r w:rsidRPr="009946FC">
        <w:rPr>
          <w:rFonts w:ascii="Arial" w:hAnsi="Arial" w:cs="Arial"/>
          <w:sz w:val="22"/>
          <w:szCs w:val="22"/>
          <w:lang w:val="fr-FR"/>
        </w:rPr>
        <w:t xml:space="preserve">Faute grave </w:t>
      </w:r>
    </w:p>
    <w:p w:rsidR="00AE6649" w:rsidRPr="009946FC" w:rsidRDefault="00AE6649" w:rsidP="00A8742F">
      <w:pPr>
        <w:pStyle w:val="ListParagraph"/>
        <w:numPr>
          <w:ilvl w:val="0"/>
          <w:numId w:val="18"/>
        </w:numPr>
        <w:tabs>
          <w:tab w:val="left" w:pos="720"/>
        </w:tabs>
        <w:rPr>
          <w:rFonts w:ascii="Arial" w:hAnsi="Arial" w:cs="Arial"/>
          <w:sz w:val="22"/>
          <w:szCs w:val="22"/>
          <w:lang w:val="fr-FR"/>
        </w:rPr>
      </w:pPr>
      <w:r w:rsidRPr="009946FC">
        <w:rPr>
          <w:rFonts w:ascii="Arial" w:hAnsi="Arial" w:cs="Arial"/>
          <w:sz w:val="22"/>
          <w:szCs w:val="22"/>
          <w:lang w:val="fr-FR"/>
        </w:rPr>
        <w:t>Faute lourde.</w:t>
      </w:r>
    </w:p>
    <w:p w:rsidR="00AE6649" w:rsidRPr="00722360" w:rsidRDefault="00235C66" w:rsidP="00AF00AC">
      <w:pPr>
        <w:pStyle w:val="Heading4"/>
        <w:rPr>
          <w:rFonts w:ascii="Arial" w:hAnsi="Arial" w:cs="Arial"/>
          <w:i w:val="0"/>
          <w:color w:val="000000"/>
          <w:sz w:val="22"/>
          <w:szCs w:val="22"/>
        </w:rPr>
      </w:pPr>
      <w:bookmarkStart w:id="18" w:name="_Toc212201938"/>
      <w:r>
        <w:rPr>
          <w:rFonts w:ascii="Arial" w:hAnsi="Arial" w:cs="Arial"/>
          <w:i w:val="0"/>
          <w:color w:val="000000"/>
          <w:sz w:val="22"/>
          <w:szCs w:val="22"/>
        </w:rPr>
        <w:t>Article 13</w:t>
      </w:r>
      <w:r w:rsidR="00AE6649" w:rsidRPr="00722360">
        <w:rPr>
          <w:rFonts w:ascii="Arial" w:hAnsi="Arial" w:cs="Arial"/>
          <w:i w:val="0"/>
          <w:color w:val="000000"/>
          <w:sz w:val="22"/>
          <w:szCs w:val="22"/>
        </w:rPr>
        <w:t> :  Faute légère</w:t>
      </w:r>
      <w:bookmarkEnd w:id="18"/>
      <w:r w:rsidR="00AE6649" w:rsidRPr="00722360">
        <w:rPr>
          <w:rFonts w:ascii="Arial" w:hAnsi="Arial" w:cs="Arial"/>
          <w:i w:val="0"/>
          <w:color w:val="000000"/>
          <w:sz w:val="22"/>
          <w:szCs w:val="22"/>
        </w:rPr>
        <w:t xml:space="preserve">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Parmi les fautes légères, on peut citer </w:t>
      </w:r>
      <w:r w:rsidR="00381704">
        <w:rPr>
          <w:rFonts w:ascii="Arial" w:hAnsi="Arial" w:cs="Arial"/>
          <w:sz w:val="22"/>
          <w:szCs w:val="22"/>
          <w:lang w:val="fr-FR"/>
        </w:rPr>
        <w:t xml:space="preserve">sans être exhaustif </w:t>
      </w:r>
      <w:r w:rsidRPr="00722360">
        <w:rPr>
          <w:rFonts w:ascii="Arial" w:hAnsi="Arial" w:cs="Arial"/>
          <w:sz w:val="22"/>
          <w:szCs w:val="22"/>
          <w:lang w:val="fr-FR"/>
        </w:rPr>
        <w:t>les actes suivants :</w:t>
      </w:r>
    </w:p>
    <w:p w:rsidR="00AE6649" w:rsidRPr="00722360" w:rsidRDefault="00AE6649" w:rsidP="00AF00AC">
      <w:pPr>
        <w:tabs>
          <w:tab w:val="left" w:pos="720"/>
        </w:tabs>
        <w:ind w:left="420"/>
        <w:rPr>
          <w:rFonts w:ascii="Arial" w:hAnsi="Arial" w:cs="Arial"/>
          <w:sz w:val="22"/>
          <w:szCs w:val="22"/>
          <w:lang w:val="fr-FR"/>
        </w:rPr>
      </w:pPr>
    </w:p>
    <w:p w:rsidR="009946FC" w:rsidRDefault="00AE6649" w:rsidP="00DE193B">
      <w:pPr>
        <w:pStyle w:val="ListParagraph"/>
        <w:numPr>
          <w:ilvl w:val="0"/>
          <w:numId w:val="19"/>
        </w:numPr>
        <w:rPr>
          <w:rFonts w:ascii="Arial" w:hAnsi="Arial" w:cs="Arial"/>
          <w:sz w:val="22"/>
          <w:szCs w:val="22"/>
          <w:lang w:val="fr-FR"/>
        </w:rPr>
      </w:pPr>
      <w:r w:rsidRPr="009946FC">
        <w:rPr>
          <w:rFonts w:ascii="Arial" w:hAnsi="Arial" w:cs="Arial"/>
          <w:sz w:val="22"/>
          <w:szCs w:val="22"/>
          <w:lang w:val="fr-FR"/>
        </w:rPr>
        <w:t>Arriver en retard au travail sans permission ou sans motif valable ;</w:t>
      </w:r>
    </w:p>
    <w:p w:rsidR="009946FC" w:rsidRDefault="00AE6649" w:rsidP="00A8742F">
      <w:pPr>
        <w:pStyle w:val="ListParagraph"/>
        <w:numPr>
          <w:ilvl w:val="0"/>
          <w:numId w:val="19"/>
        </w:numPr>
        <w:rPr>
          <w:rFonts w:ascii="Arial" w:hAnsi="Arial" w:cs="Arial"/>
          <w:sz w:val="22"/>
          <w:szCs w:val="22"/>
          <w:lang w:val="fr-FR"/>
        </w:rPr>
      </w:pPr>
      <w:r w:rsidRPr="009946FC">
        <w:rPr>
          <w:rFonts w:ascii="Arial" w:hAnsi="Arial" w:cs="Arial"/>
          <w:sz w:val="22"/>
          <w:szCs w:val="22"/>
          <w:lang w:val="fr-FR"/>
        </w:rPr>
        <w:t>Quitter son poste ou le lieu de travail avant l’heure sans permission ou sans motif valable</w:t>
      </w:r>
    </w:p>
    <w:p w:rsidR="009946FC" w:rsidRDefault="00AE6649" w:rsidP="00A8742F">
      <w:pPr>
        <w:pStyle w:val="ListParagraph"/>
        <w:numPr>
          <w:ilvl w:val="0"/>
          <w:numId w:val="19"/>
        </w:numPr>
        <w:rPr>
          <w:rFonts w:ascii="Arial" w:hAnsi="Arial" w:cs="Arial"/>
          <w:sz w:val="22"/>
          <w:szCs w:val="22"/>
          <w:lang w:val="fr-FR"/>
        </w:rPr>
      </w:pPr>
      <w:r w:rsidRPr="009946FC">
        <w:rPr>
          <w:rFonts w:ascii="Arial" w:hAnsi="Arial" w:cs="Arial"/>
          <w:sz w:val="22"/>
          <w:szCs w:val="22"/>
          <w:lang w:val="fr-FR"/>
        </w:rPr>
        <w:t>Absence non autorisée du lieu de travail durant les heures ouvrables;</w:t>
      </w:r>
    </w:p>
    <w:p w:rsidR="00AE6649" w:rsidRPr="009946FC" w:rsidRDefault="00AE6649" w:rsidP="00A8742F">
      <w:pPr>
        <w:pStyle w:val="ListParagraph"/>
        <w:numPr>
          <w:ilvl w:val="0"/>
          <w:numId w:val="19"/>
        </w:numPr>
        <w:rPr>
          <w:rFonts w:ascii="Arial" w:hAnsi="Arial" w:cs="Arial"/>
          <w:sz w:val="22"/>
          <w:szCs w:val="22"/>
          <w:lang w:val="fr-FR"/>
        </w:rPr>
      </w:pPr>
      <w:r w:rsidRPr="009946FC">
        <w:rPr>
          <w:rFonts w:ascii="Arial" w:hAnsi="Arial" w:cs="Arial"/>
          <w:sz w:val="22"/>
          <w:szCs w:val="22"/>
          <w:lang w:val="fr-FR"/>
        </w:rPr>
        <w:t>Violation des dispositions juridiques et réglementaires qui n’entraîne pas de conséquences graves</w:t>
      </w:r>
      <w:r w:rsidR="00303FBB">
        <w:rPr>
          <w:rFonts w:ascii="Arial" w:hAnsi="Arial" w:cs="Arial"/>
          <w:sz w:val="22"/>
          <w:szCs w:val="22"/>
          <w:lang w:val="fr-FR"/>
        </w:rPr>
        <w:t xml:space="preserve"> ou pertes de recettes</w:t>
      </w:r>
      <w:r w:rsidRPr="009946FC">
        <w:rPr>
          <w:rFonts w:ascii="Arial" w:hAnsi="Arial" w:cs="Arial"/>
          <w:sz w:val="22"/>
          <w:szCs w:val="22"/>
          <w:lang w:val="fr-FR"/>
        </w:rPr>
        <w:t>.</w:t>
      </w:r>
    </w:p>
    <w:p w:rsidR="00AE6649" w:rsidRPr="00722360" w:rsidRDefault="006B056E" w:rsidP="00AF00AC">
      <w:pPr>
        <w:pStyle w:val="Heading4"/>
        <w:rPr>
          <w:rFonts w:ascii="Arial" w:hAnsi="Arial" w:cs="Arial"/>
          <w:i w:val="0"/>
          <w:color w:val="000000"/>
          <w:sz w:val="22"/>
          <w:szCs w:val="22"/>
        </w:rPr>
      </w:pPr>
      <w:bookmarkStart w:id="19" w:name="_Toc212201939"/>
      <w:r>
        <w:rPr>
          <w:rFonts w:ascii="Arial" w:hAnsi="Arial" w:cs="Arial"/>
          <w:i w:val="0"/>
          <w:color w:val="000000"/>
          <w:sz w:val="22"/>
          <w:szCs w:val="22"/>
        </w:rPr>
        <w:t>Article 14</w:t>
      </w:r>
      <w:r w:rsidR="00AE6649" w:rsidRPr="00722360">
        <w:rPr>
          <w:rFonts w:ascii="Arial" w:hAnsi="Arial" w:cs="Arial"/>
          <w:i w:val="0"/>
          <w:color w:val="000000"/>
          <w:sz w:val="22"/>
          <w:szCs w:val="22"/>
        </w:rPr>
        <w:t> : Faute grave</w:t>
      </w:r>
      <w:bookmarkEnd w:id="19"/>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Parmi les fautes graves, on peut citer les actes suivants :</w:t>
      </w:r>
    </w:p>
    <w:p w:rsidR="009946FC" w:rsidRDefault="00AE6649" w:rsidP="00DE193B">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Absence non autorisée du lieu de travail pour une période comprise entre 1 et 14 jours ouvrables;</w:t>
      </w:r>
    </w:p>
    <w:p w:rsidR="009946FC" w:rsidRDefault="00AE6649" w:rsidP="00A8742F">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 xml:space="preserve">Comportement menaçant ou agressif envers ses collègues, son supérieur, des contribuables ou d’autres clients ; </w:t>
      </w:r>
    </w:p>
    <w:p w:rsidR="009946FC" w:rsidRDefault="00AE6649" w:rsidP="00A8742F">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 xml:space="preserve">Non-respect des instructions légitimes et raisonnables qui lui sont données par des supérieurs </w:t>
      </w:r>
      <w:r w:rsidR="004E4B31">
        <w:rPr>
          <w:rFonts w:ascii="Arial" w:hAnsi="Arial" w:cs="Arial"/>
          <w:sz w:val="22"/>
          <w:szCs w:val="22"/>
          <w:lang w:val="fr-FR"/>
        </w:rPr>
        <w:t>hiérarchiques</w:t>
      </w:r>
    </w:p>
    <w:p w:rsidR="009946FC" w:rsidRDefault="00AE6649" w:rsidP="00A8742F">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Consommation d’alcool ou de drogue durant les heures de travail ;</w:t>
      </w:r>
    </w:p>
    <w:p w:rsidR="009946FC" w:rsidRDefault="00AE6649" w:rsidP="00A8742F">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Usage de propos injurieux ou menaçants ;</w:t>
      </w:r>
    </w:p>
    <w:p w:rsidR="009946FC" w:rsidRDefault="00AE6649" w:rsidP="00A8742F">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Usage non autorisé ou inapproprié du matériel ou des installations de l'OBR, y compris le non-respect de la politique d’utilisation acceptable de l’information et du courrier électronique ;</w:t>
      </w:r>
    </w:p>
    <w:p w:rsidR="00236095" w:rsidRPr="002430C1" w:rsidRDefault="00AE6649" w:rsidP="002430C1">
      <w:pPr>
        <w:pStyle w:val="ListParagraph"/>
        <w:numPr>
          <w:ilvl w:val="0"/>
          <w:numId w:val="20"/>
        </w:numPr>
        <w:spacing w:before="240"/>
        <w:rPr>
          <w:rFonts w:ascii="Arial" w:hAnsi="Arial" w:cs="Arial"/>
          <w:sz w:val="22"/>
          <w:szCs w:val="22"/>
          <w:lang w:val="fr-FR"/>
        </w:rPr>
      </w:pPr>
      <w:r w:rsidRPr="009946FC">
        <w:rPr>
          <w:rFonts w:ascii="Arial" w:hAnsi="Arial" w:cs="Arial"/>
          <w:sz w:val="22"/>
          <w:szCs w:val="22"/>
          <w:lang w:val="fr-FR"/>
        </w:rPr>
        <w:t>S’assoupir au t</w:t>
      </w:r>
      <w:r w:rsidR="00DD7CFB">
        <w:rPr>
          <w:rFonts w:ascii="Arial" w:hAnsi="Arial" w:cs="Arial"/>
          <w:sz w:val="22"/>
          <w:szCs w:val="22"/>
          <w:lang w:val="fr-FR"/>
        </w:rPr>
        <w:t>ravail durant les heures de service</w:t>
      </w:r>
      <w:r w:rsidRPr="009946FC">
        <w:rPr>
          <w:rFonts w:ascii="Arial" w:hAnsi="Arial" w:cs="Arial"/>
          <w:sz w:val="22"/>
          <w:szCs w:val="22"/>
          <w:lang w:val="fr-FR"/>
        </w:rPr>
        <w:t>.</w:t>
      </w:r>
    </w:p>
    <w:p w:rsidR="00AE6649" w:rsidRPr="00722360" w:rsidRDefault="006B056E" w:rsidP="00AF00AC">
      <w:pPr>
        <w:pStyle w:val="Heading4"/>
        <w:rPr>
          <w:rFonts w:ascii="Arial" w:hAnsi="Arial" w:cs="Arial"/>
          <w:i w:val="0"/>
          <w:color w:val="000000"/>
          <w:sz w:val="22"/>
          <w:szCs w:val="22"/>
        </w:rPr>
      </w:pPr>
      <w:bookmarkStart w:id="20" w:name="_Toc212201940"/>
      <w:r>
        <w:rPr>
          <w:rFonts w:ascii="Arial" w:hAnsi="Arial" w:cs="Arial"/>
          <w:i w:val="0"/>
          <w:color w:val="000000"/>
          <w:sz w:val="22"/>
          <w:szCs w:val="22"/>
        </w:rPr>
        <w:t>Article 15</w:t>
      </w:r>
      <w:r w:rsidR="00AE6649" w:rsidRPr="00722360">
        <w:rPr>
          <w:rFonts w:ascii="Arial" w:hAnsi="Arial" w:cs="Arial"/>
          <w:i w:val="0"/>
          <w:color w:val="000000"/>
          <w:sz w:val="22"/>
          <w:szCs w:val="22"/>
        </w:rPr>
        <w:t> : Faute lourde</w:t>
      </w:r>
      <w:bookmarkEnd w:id="20"/>
      <w:r w:rsidR="00AE6649" w:rsidRPr="00722360">
        <w:rPr>
          <w:rFonts w:ascii="Arial" w:hAnsi="Arial" w:cs="Arial"/>
          <w:i w:val="0"/>
          <w:color w:val="000000"/>
          <w:sz w:val="22"/>
          <w:szCs w:val="22"/>
        </w:rPr>
        <w:t xml:space="preserve"> </w:t>
      </w: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Parmi les fautes lourdes, on peut citer les actes suivants :</w:t>
      </w:r>
    </w:p>
    <w:p w:rsidR="00AE6649" w:rsidRPr="00722360" w:rsidRDefault="00AE6649" w:rsidP="00AF00AC">
      <w:pPr>
        <w:rPr>
          <w:rFonts w:ascii="Arial" w:hAnsi="Arial" w:cs="Arial"/>
          <w:sz w:val="22"/>
          <w:szCs w:val="22"/>
          <w:lang w:val="fr-FR"/>
        </w:rPr>
      </w:pPr>
    </w:p>
    <w:p w:rsidR="00082768" w:rsidRDefault="00AE6649" w:rsidP="00F06AE7">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 xml:space="preserve">Vol ou détournement d’un actif de l’OBR ou de fonds recouvrés pour le </w:t>
      </w:r>
      <w:r w:rsidR="008D3263">
        <w:rPr>
          <w:rFonts w:ascii="Arial" w:hAnsi="Arial" w:cs="Arial"/>
          <w:sz w:val="22"/>
          <w:szCs w:val="22"/>
          <w:lang w:val="fr-FR"/>
        </w:rPr>
        <w:t xml:space="preserve">compte du </w:t>
      </w:r>
      <w:r w:rsidRPr="00082768">
        <w:rPr>
          <w:rFonts w:ascii="Arial" w:hAnsi="Arial" w:cs="Arial"/>
          <w:sz w:val="22"/>
          <w:szCs w:val="22"/>
          <w:lang w:val="fr-FR"/>
        </w:rPr>
        <w:t>gouvernement</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Être coupable de fraude ou de corruption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Être</w:t>
      </w:r>
      <w:r w:rsidR="00CA4F42">
        <w:rPr>
          <w:rFonts w:ascii="Arial" w:hAnsi="Arial" w:cs="Arial"/>
          <w:sz w:val="22"/>
          <w:szCs w:val="22"/>
          <w:lang w:val="fr-FR"/>
        </w:rPr>
        <w:t xml:space="preserve"> en état d’ébriété ou d’ivresse </w:t>
      </w:r>
      <w:r w:rsidRPr="00082768">
        <w:rPr>
          <w:rFonts w:ascii="Arial" w:hAnsi="Arial" w:cs="Arial"/>
          <w:sz w:val="22"/>
          <w:szCs w:val="22"/>
          <w:lang w:val="fr-FR"/>
        </w:rPr>
        <w:t>durant les heures normales de travail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Donner, recevoir ou tenter de donner ou de recevoir des pots-de-vin ou inciter une personne à effectuer un acte assimilé à la corruption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User ou tenter d’user de sa position po</w:t>
      </w:r>
      <w:r w:rsidR="00ED0E45">
        <w:rPr>
          <w:rFonts w:ascii="Arial" w:hAnsi="Arial" w:cs="Arial"/>
          <w:sz w:val="22"/>
          <w:szCs w:val="22"/>
          <w:lang w:val="fr-FR"/>
        </w:rPr>
        <w:t>ur obtenir un avantage personnel</w:t>
      </w:r>
      <w:r w:rsidRPr="00082768">
        <w:rPr>
          <w:rFonts w:ascii="Arial" w:hAnsi="Arial" w:cs="Arial"/>
          <w:sz w:val="22"/>
          <w:szCs w:val="22"/>
          <w:lang w:val="fr-FR"/>
        </w:rPr>
        <w:t>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Falsifier des documents délibérément ;</w:t>
      </w:r>
    </w:p>
    <w:p w:rsidR="00082768" w:rsidRDefault="00082768" w:rsidP="00A8742F">
      <w:pPr>
        <w:pStyle w:val="ListParagraph"/>
        <w:numPr>
          <w:ilvl w:val="0"/>
          <w:numId w:val="21"/>
        </w:numPr>
        <w:tabs>
          <w:tab w:val="left" w:pos="720"/>
        </w:tabs>
        <w:rPr>
          <w:rFonts w:ascii="Arial" w:hAnsi="Arial" w:cs="Arial"/>
          <w:sz w:val="22"/>
          <w:szCs w:val="22"/>
          <w:lang w:val="fr-FR"/>
        </w:rPr>
      </w:pPr>
      <w:r>
        <w:rPr>
          <w:rFonts w:ascii="Arial" w:hAnsi="Arial" w:cs="Arial"/>
          <w:sz w:val="22"/>
          <w:szCs w:val="22"/>
          <w:lang w:val="fr-FR"/>
        </w:rPr>
        <w:t xml:space="preserve">Se battre, </w:t>
      </w:r>
      <w:r w:rsidR="00AE6649" w:rsidRPr="00082768">
        <w:rPr>
          <w:rFonts w:ascii="Arial" w:hAnsi="Arial" w:cs="Arial"/>
          <w:sz w:val="22"/>
          <w:szCs w:val="22"/>
          <w:lang w:val="fr-FR"/>
        </w:rPr>
        <w:t>faire obstruction ou attaquer une personne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Endommager délibérément des actifs de l’OBR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Être incapable de travailler en raison de la consommation d’alcool ou être sous l’influence de drogues illégales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Toute action ou omission au travail, qui entraîne une perte inacceptable ou tout autre p</w:t>
      </w:r>
      <w:r w:rsidR="00ED0E45">
        <w:rPr>
          <w:rFonts w:ascii="Arial" w:hAnsi="Arial" w:cs="Arial"/>
          <w:sz w:val="22"/>
          <w:szCs w:val="22"/>
          <w:lang w:val="fr-FR"/>
        </w:rPr>
        <w:t>réjudice à l’administration fiscale et douanière</w:t>
      </w:r>
      <w:r w:rsidRPr="00082768">
        <w:rPr>
          <w:rFonts w:ascii="Arial" w:hAnsi="Arial" w:cs="Arial"/>
          <w:sz w:val="22"/>
          <w:szCs w:val="22"/>
          <w:lang w:val="fr-FR"/>
        </w:rPr>
        <w:t xml:space="preserve"> du Burundi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Toute action ou omission au travail susceptible de mettre des personnes en danger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Faire preuve d’une attitude ou d’un comportement désinvolte de désobéissance ou tout autre acte choquant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 xml:space="preserve">Refuser d’exécuter des tâches relevant du profil de poste de l’employé ;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Négliger délibérément la bonne exécution de certaines tâches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Divulguer des informations professionnelles à caractère confidentiel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Se rendre coupable d’un acte criminel au sein de l'organisation ou en dehors de celle-ci ;</w:t>
      </w:r>
    </w:p>
    <w:p w:rsid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Ne pas respecter sciemment la réglementation ou les consignes financières émises par l’OBR ou le Ministère des Finances ;</w:t>
      </w:r>
    </w:p>
    <w:p w:rsidR="00AE6649" w:rsidRPr="00082768" w:rsidRDefault="00AE6649" w:rsidP="00A8742F">
      <w:pPr>
        <w:pStyle w:val="ListParagraph"/>
        <w:numPr>
          <w:ilvl w:val="0"/>
          <w:numId w:val="21"/>
        </w:numPr>
        <w:tabs>
          <w:tab w:val="left" w:pos="720"/>
        </w:tabs>
        <w:rPr>
          <w:rFonts w:ascii="Arial" w:hAnsi="Arial" w:cs="Arial"/>
          <w:sz w:val="22"/>
          <w:szCs w:val="22"/>
          <w:lang w:val="fr-FR"/>
        </w:rPr>
      </w:pPr>
      <w:r w:rsidRPr="00082768">
        <w:rPr>
          <w:rFonts w:ascii="Arial" w:hAnsi="Arial" w:cs="Arial"/>
          <w:sz w:val="22"/>
          <w:szCs w:val="22"/>
          <w:lang w:val="fr-FR"/>
        </w:rPr>
        <w:t>Tirer parti de sa position de technicien ou d’informaticien pour détruire, amender ou modifier</w:t>
      </w:r>
      <w:r w:rsidR="00082768">
        <w:rPr>
          <w:rFonts w:ascii="Arial" w:hAnsi="Arial" w:cs="Arial"/>
          <w:sz w:val="22"/>
          <w:szCs w:val="22"/>
          <w:lang w:val="fr-FR"/>
        </w:rPr>
        <w:t xml:space="preserve"> </w:t>
      </w:r>
      <w:r w:rsidRPr="00082768">
        <w:rPr>
          <w:rFonts w:ascii="Arial" w:hAnsi="Arial" w:cs="Arial"/>
          <w:sz w:val="22"/>
          <w:szCs w:val="22"/>
          <w:lang w:val="fr-FR"/>
        </w:rPr>
        <w:t xml:space="preserve">le logiciel, le matériel ou toute autre information qui appartient à l’OBR. </w:t>
      </w:r>
    </w:p>
    <w:p w:rsidR="00AE6649" w:rsidRPr="00722360" w:rsidRDefault="00AE6649" w:rsidP="00AF00AC">
      <w:pPr>
        <w:rPr>
          <w:rFonts w:ascii="Arial" w:hAnsi="Arial" w:cs="Arial"/>
          <w:sz w:val="22"/>
          <w:szCs w:val="22"/>
          <w:lang w:val="fr-FR"/>
        </w:rPr>
      </w:pPr>
    </w:p>
    <w:p w:rsidR="00ED4EB5"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La liste de fautes énumérées plus haut n’est pas exhaustive mais elle donne une indication du genre de fautes qui peuvent être jugées constituer une faute légère, grave ou lourde. </w:t>
      </w:r>
    </w:p>
    <w:p w:rsidR="00AE6649" w:rsidRPr="00722360" w:rsidRDefault="006B056E" w:rsidP="00AF00AC">
      <w:pPr>
        <w:pStyle w:val="Heading4"/>
        <w:rPr>
          <w:rFonts w:ascii="Arial" w:hAnsi="Arial" w:cs="Arial"/>
          <w:i w:val="0"/>
          <w:color w:val="auto"/>
          <w:sz w:val="22"/>
          <w:szCs w:val="22"/>
        </w:rPr>
      </w:pPr>
      <w:bookmarkStart w:id="21" w:name="_Toc212201941"/>
      <w:r>
        <w:rPr>
          <w:rFonts w:ascii="Arial" w:hAnsi="Arial" w:cs="Arial"/>
          <w:i w:val="0"/>
          <w:color w:val="auto"/>
          <w:sz w:val="22"/>
          <w:szCs w:val="22"/>
        </w:rPr>
        <w:t>Article 16</w:t>
      </w:r>
      <w:r w:rsidR="00AE6649" w:rsidRPr="00722360">
        <w:rPr>
          <w:rFonts w:ascii="Arial" w:hAnsi="Arial" w:cs="Arial"/>
          <w:i w:val="0"/>
          <w:color w:val="auto"/>
          <w:sz w:val="22"/>
          <w:szCs w:val="22"/>
        </w:rPr>
        <w:t xml:space="preserve"> : Différentes sanctions disciplinaires </w:t>
      </w:r>
      <w:bookmarkEnd w:id="21"/>
    </w:p>
    <w:p w:rsidR="00AE6649" w:rsidRPr="00722360" w:rsidRDefault="00AE6649" w:rsidP="00AF00AC">
      <w:pPr>
        <w:rPr>
          <w:rFonts w:ascii="Arial" w:hAnsi="Arial" w:cs="Arial"/>
          <w:b/>
          <w:sz w:val="22"/>
          <w:szCs w:val="22"/>
          <w:u w:val="single"/>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Des mesures disciplinaires sont prises en fonction de la gravité et du caractère répété éventuel du délit commis et elles tiennent compte d’éventuelles circonstances atténuantes ou aggravantes.</w:t>
      </w: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Sauf circonstance atténuante ou aggravante éventuelle, les employés qui commettent le même délit doit faire l’objet des mêmes sanctions.</w:t>
      </w:r>
    </w:p>
    <w:p w:rsidR="00AE6649" w:rsidRPr="00722360" w:rsidRDefault="006B056E" w:rsidP="00AF00AC">
      <w:pPr>
        <w:pStyle w:val="Heading4"/>
        <w:rPr>
          <w:rFonts w:ascii="Arial" w:hAnsi="Arial" w:cs="Arial"/>
          <w:i w:val="0"/>
          <w:color w:val="000000"/>
          <w:sz w:val="22"/>
          <w:szCs w:val="22"/>
        </w:rPr>
      </w:pPr>
      <w:bookmarkStart w:id="22" w:name="_Toc212201942"/>
      <w:r>
        <w:rPr>
          <w:rFonts w:ascii="Arial" w:eastAsia="Cambria" w:hAnsi="Arial" w:cs="Arial"/>
          <w:bCs w:val="0"/>
          <w:i w:val="0"/>
          <w:iCs w:val="0"/>
          <w:color w:val="auto"/>
          <w:sz w:val="22"/>
          <w:szCs w:val="22"/>
        </w:rPr>
        <w:t>Article 17</w:t>
      </w:r>
      <w:r w:rsidR="00AE6649" w:rsidRPr="00722360">
        <w:rPr>
          <w:rFonts w:ascii="Arial" w:eastAsia="Cambria" w:hAnsi="Arial" w:cs="Arial"/>
          <w:bCs w:val="0"/>
          <w:i w:val="0"/>
          <w:iCs w:val="0"/>
          <w:color w:val="auto"/>
          <w:sz w:val="22"/>
          <w:szCs w:val="22"/>
        </w:rPr>
        <w:t> :</w:t>
      </w:r>
      <w:r w:rsidR="00AE6649" w:rsidRPr="00722360">
        <w:rPr>
          <w:rFonts w:ascii="Arial" w:hAnsi="Arial" w:cs="Arial"/>
          <w:i w:val="0"/>
          <w:color w:val="000000"/>
          <w:sz w:val="22"/>
          <w:szCs w:val="22"/>
        </w:rPr>
        <w:t xml:space="preserve"> Avertissement verbal</w:t>
      </w:r>
      <w:bookmarkEnd w:id="22"/>
      <w:r w:rsidR="005C395F">
        <w:rPr>
          <w:rFonts w:ascii="Arial" w:hAnsi="Arial" w:cs="Arial"/>
          <w:i w:val="0"/>
          <w:color w:val="000000"/>
          <w:sz w:val="22"/>
          <w:szCs w:val="22"/>
        </w:rPr>
        <w:t xml:space="preserve"> exprime sous forme écrit</w:t>
      </w:r>
    </w:p>
    <w:p w:rsidR="000F4AB6" w:rsidRDefault="000F4AB6" w:rsidP="000F4AB6">
      <w:pPr>
        <w:rPr>
          <w:rFonts w:ascii="Arial" w:hAnsi="Arial" w:cs="Arial"/>
          <w:sz w:val="22"/>
          <w:szCs w:val="22"/>
          <w:lang w:val="fr-FR"/>
        </w:rPr>
      </w:pPr>
    </w:p>
    <w:p w:rsidR="000F4AB6" w:rsidRDefault="00AE6649" w:rsidP="00A322D6">
      <w:pPr>
        <w:pStyle w:val="ListParagraph"/>
        <w:numPr>
          <w:ilvl w:val="0"/>
          <w:numId w:val="22"/>
        </w:numPr>
        <w:rPr>
          <w:rFonts w:ascii="Arial" w:hAnsi="Arial" w:cs="Arial"/>
          <w:sz w:val="22"/>
          <w:szCs w:val="22"/>
          <w:lang w:val="fr-FR"/>
        </w:rPr>
      </w:pPr>
      <w:r w:rsidRPr="000F4AB6">
        <w:rPr>
          <w:rFonts w:ascii="Arial" w:hAnsi="Arial" w:cs="Arial"/>
          <w:sz w:val="22"/>
          <w:szCs w:val="22"/>
          <w:lang w:val="fr-FR"/>
        </w:rPr>
        <w:t>Un avertissement verbal s’applique aux fautes légères commises pour la première fois ;</w:t>
      </w:r>
    </w:p>
    <w:p w:rsidR="000F4AB6" w:rsidRDefault="00AE6649" w:rsidP="00A8742F">
      <w:pPr>
        <w:pStyle w:val="ListParagraph"/>
        <w:numPr>
          <w:ilvl w:val="0"/>
          <w:numId w:val="22"/>
        </w:numPr>
        <w:rPr>
          <w:rFonts w:ascii="Arial" w:hAnsi="Arial" w:cs="Arial"/>
          <w:sz w:val="22"/>
          <w:szCs w:val="22"/>
          <w:lang w:val="fr-FR"/>
        </w:rPr>
      </w:pPr>
      <w:r w:rsidRPr="000F4AB6">
        <w:rPr>
          <w:rFonts w:ascii="Arial" w:hAnsi="Arial" w:cs="Arial"/>
          <w:sz w:val="22"/>
          <w:szCs w:val="22"/>
          <w:lang w:val="fr-FR"/>
        </w:rPr>
        <w:t>Un avertissement verbal est délivré par le supérieur hiérarchique immédiat de l’employé fautif ;</w:t>
      </w:r>
    </w:p>
    <w:p w:rsidR="00481135" w:rsidRPr="00AE4EDD" w:rsidRDefault="00AE6649" w:rsidP="00AF00AC">
      <w:pPr>
        <w:pStyle w:val="ListParagraph"/>
        <w:numPr>
          <w:ilvl w:val="0"/>
          <w:numId w:val="22"/>
        </w:numPr>
        <w:rPr>
          <w:rFonts w:ascii="Arial" w:hAnsi="Arial" w:cs="Arial"/>
          <w:sz w:val="22"/>
          <w:szCs w:val="22"/>
          <w:lang w:val="fr-FR"/>
        </w:rPr>
      </w:pPr>
      <w:r w:rsidRPr="000F4AB6">
        <w:rPr>
          <w:rFonts w:ascii="Arial" w:hAnsi="Arial" w:cs="Arial"/>
          <w:sz w:val="22"/>
          <w:szCs w:val="22"/>
          <w:lang w:val="fr-FR"/>
        </w:rPr>
        <w:t xml:space="preserve">Un avertissement verbal reste valable pendant six mois, après quoi il est levé en supposant, toutefois, que l’employé </w:t>
      </w:r>
      <w:r w:rsidR="006E1A03">
        <w:rPr>
          <w:rFonts w:ascii="Arial" w:hAnsi="Arial" w:cs="Arial"/>
          <w:sz w:val="22"/>
          <w:szCs w:val="22"/>
          <w:lang w:val="fr-FR"/>
        </w:rPr>
        <w:t xml:space="preserve">s’est corrigé et </w:t>
      </w:r>
      <w:r w:rsidRPr="000F4AB6">
        <w:rPr>
          <w:rFonts w:ascii="Arial" w:hAnsi="Arial" w:cs="Arial"/>
          <w:sz w:val="22"/>
          <w:szCs w:val="22"/>
          <w:lang w:val="fr-FR"/>
        </w:rPr>
        <w:t>n’a pas commis d’autres infractions entre-temps.</w:t>
      </w:r>
      <w:bookmarkStart w:id="23" w:name="_Toc212201943"/>
    </w:p>
    <w:p w:rsidR="00AE6649" w:rsidRPr="00722360" w:rsidRDefault="006B056E" w:rsidP="00AF00AC">
      <w:pPr>
        <w:pStyle w:val="Heading4"/>
        <w:rPr>
          <w:rFonts w:ascii="Arial" w:hAnsi="Arial" w:cs="Arial"/>
          <w:i w:val="0"/>
          <w:color w:val="000000"/>
          <w:sz w:val="22"/>
          <w:szCs w:val="22"/>
        </w:rPr>
      </w:pPr>
      <w:r>
        <w:rPr>
          <w:rFonts w:ascii="Arial" w:hAnsi="Arial" w:cs="Arial"/>
          <w:i w:val="0"/>
          <w:color w:val="000000"/>
          <w:sz w:val="22"/>
          <w:szCs w:val="22"/>
        </w:rPr>
        <w:t>Article 18</w:t>
      </w:r>
      <w:r w:rsidR="00AE6649" w:rsidRPr="00722360">
        <w:rPr>
          <w:rFonts w:ascii="Arial" w:hAnsi="Arial" w:cs="Arial"/>
          <w:i w:val="0"/>
          <w:color w:val="000000"/>
          <w:sz w:val="22"/>
          <w:szCs w:val="22"/>
        </w:rPr>
        <w:t> : Avertissement écrit</w:t>
      </w:r>
      <w:bookmarkEnd w:id="23"/>
      <w:r w:rsidR="00AE6649" w:rsidRPr="00722360">
        <w:rPr>
          <w:rFonts w:ascii="Arial" w:hAnsi="Arial" w:cs="Arial"/>
          <w:i w:val="0"/>
          <w:color w:val="000000"/>
          <w:sz w:val="22"/>
          <w:szCs w:val="22"/>
        </w:rPr>
        <w:t xml:space="preserve"> </w:t>
      </w:r>
    </w:p>
    <w:p w:rsidR="00AE6649" w:rsidRPr="00722360" w:rsidRDefault="00AE6649" w:rsidP="00AF00AC">
      <w:pPr>
        <w:rPr>
          <w:rFonts w:ascii="Arial" w:hAnsi="Arial" w:cs="Arial"/>
          <w:sz w:val="22"/>
          <w:szCs w:val="22"/>
          <w:lang w:val="fr-FR"/>
        </w:rPr>
      </w:pPr>
    </w:p>
    <w:p w:rsidR="000F4AB6" w:rsidRDefault="00AE6649" w:rsidP="000F4AB6">
      <w:pPr>
        <w:rPr>
          <w:rFonts w:ascii="Arial" w:hAnsi="Arial" w:cs="Arial"/>
          <w:sz w:val="22"/>
          <w:szCs w:val="22"/>
          <w:lang w:val="fr-FR"/>
        </w:rPr>
      </w:pPr>
      <w:r w:rsidRPr="00722360">
        <w:rPr>
          <w:rFonts w:ascii="Arial" w:hAnsi="Arial" w:cs="Arial"/>
          <w:sz w:val="22"/>
          <w:szCs w:val="22"/>
          <w:lang w:val="fr-FR"/>
        </w:rPr>
        <w:t>Un avertissement verbal sera transformé en avertissement écrit si un employé :</w:t>
      </w:r>
    </w:p>
    <w:p w:rsidR="000F4AB6" w:rsidRDefault="000F4AB6" w:rsidP="000F4AB6">
      <w:pPr>
        <w:rPr>
          <w:rFonts w:ascii="Arial" w:hAnsi="Arial" w:cs="Arial"/>
          <w:sz w:val="22"/>
          <w:szCs w:val="22"/>
          <w:lang w:val="fr-FR"/>
        </w:rPr>
      </w:pPr>
    </w:p>
    <w:p w:rsidR="000F4AB6" w:rsidRDefault="00AE6649" w:rsidP="00A322D6">
      <w:pPr>
        <w:pStyle w:val="ListParagraph"/>
        <w:numPr>
          <w:ilvl w:val="0"/>
          <w:numId w:val="23"/>
        </w:numPr>
        <w:rPr>
          <w:rFonts w:ascii="Arial" w:hAnsi="Arial" w:cs="Arial"/>
          <w:sz w:val="22"/>
          <w:szCs w:val="22"/>
          <w:lang w:val="fr-FR"/>
        </w:rPr>
      </w:pPr>
      <w:r w:rsidRPr="000F4AB6">
        <w:rPr>
          <w:rFonts w:ascii="Arial" w:hAnsi="Arial" w:cs="Arial"/>
          <w:sz w:val="22"/>
          <w:szCs w:val="22"/>
          <w:lang w:val="fr-FR"/>
        </w:rPr>
        <w:t>Commet une autre faute légère dans les six mois qui suivent l’administration de la première sanction ;</w:t>
      </w:r>
    </w:p>
    <w:p w:rsidR="000F4AB6" w:rsidRDefault="00AE6649" w:rsidP="00A8742F">
      <w:pPr>
        <w:pStyle w:val="ListParagraph"/>
        <w:numPr>
          <w:ilvl w:val="0"/>
          <w:numId w:val="23"/>
        </w:numPr>
        <w:rPr>
          <w:rFonts w:ascii="Arial" w:hAnsi="Arial" w:cs="Arial"/>
          <w:sz w:val="22"/>
          <w:szCs w:val="22"/>
          <w:lang w:val="fr-FR"/>
        </w:rPr>
      </w:pPr>
      <w:r w:rsidRPr="000F4AB6">
        <w:rPr>
          <w:rFonts w:ascii="Arial" w:hAnsi="Arial" w:cs="Arial"/>
          <w:sz w:val="22"/>
          <w:szCs w:val="22"/>
          <w:lang w:val="fr-FR"/>
        </w:rPr>
        <w:t xml:space="preserve">Commet une faute grave pour la première fois ; </w:t>
      </w:r>
    </w:p>
    <w:p w:rsidR="00AE6649" w:rsidRPr="000F4AB6" w:rsidRDefault="00AE6649" w:rsidP="00A8742F">
      <w:pPr>
        <w:pStyle w:val="ListParagraph"/>
        <w:numPr>
          <w:ilvl w:val="0"/>
          <w:numId w:val="23"/>
        </w:numPr>
        <w:rPr>
          <w:rFonts w:ascii="Arial" w:hAnsi="Arial" w:cs="Arial"/>
          <w:sz w:val="22"/>
          <w:szCs w:val="22"/>
          <w:lang w:val="fr-FR"/>
        </w:rPr>
      </w:pPr>
      <w:r w:rsidRPr="000F4AB6">
        <w:rPr>
          <w:rFonts w:ascii="Arial" w:hAnsi="Arial" w:cs="Arial"/>
          <w:sz w:val="22"/>
          <w:szCs w:val="22"/>
          <w:lang w:val="fr-FR"/>
        </w:rPr>
        <w:t xml:space="preserve">Un avertissement écrit reste valable pendant 12 mois, après quoi il est levé en supposant, toutefois, que l’employé </w:t>
      </w:r>
      <w:r w:rsidR="00481135">
        <w:rPr>
          <w:rFonts w:ascii="Arial" w:hAnsi="Arial" w:cs="Arial"/>
          <w:sz w:val="22"/>
          <w:szCs w:val="22"/>
          <w:lang w:val="fr-FR"/>
        </w:rPr>
        <w:t xml:space="preserve">s’est corrigé </w:t>
      </w:r>
      <w:r w:rsidR="006E1A03">
        <w:rPr>
          <w:rFonts w:ascii="Arial" w:hAnsi="Arial" w:cs="Arial"/>
          <w:sz w:val="22"/>
          <w:szCs w:val="22"/>
          <w:lang w:val="fr-FR"/>
        </w:rPr>
        <w:t xml:space="preserve">et </w:t>
      </w:r>
      <w:r w:rsidRPr="000F4AB6">
        <w:rPr>
          <w:rFonts w:ascii="Arial" w:hAnsi="Arial" w:cs="Arial"/>
          <w:sz w:val="22"/>
          <w:szCs w:val="22"/>
          <w:lang w:val="fr-FR"/>
        </w:rPr>
        <w:t>n’a pas commis d’autres infractions entre-temps.</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Un avertissement verbal peut être retiré par le Commissaire Général sur demande de l’intéressé, si ce dernier obtient de très </w:t>
      </w:r>
      <w:r w:rsidR="001F1471">
        <w:rPr>
          <w:rFonts w:ascii="Arial" w:hAnsi="Arial" w:cs="Arial"/>
          <w:sz w:val="22"/>
          <w:szCs w:val="22"/>
          <w:lang w:val="fr-FR"/>
        </w:rPr>
        <w:t>bons résultats au moment de l’</w:t>
      </w:r>
      <w:r w:rsidRPr="00722360">
        <w:rPr>
          <w:rFonts w:ascii="Arial" w:hAnsi="Arial" w:cs="Arial"/>
          <w:sz w:val="22"/>
          <w:szCs w:val="22"/>
          <w:lang w:val="fr-FR"/>
        </w:rPr>
        <w:t>évaluation</w:t>
      </w:r>
      <w:r w:rsidR="001F1471">
        <w:rPr>
          <w:rFonts w:ascii="Arial" w:hAnsi="Arial" w:cs="Arial"/>
          <w:sz w:val="22"/>
          <w:szCs w:val="22"/>
          <w:lang w:val="fr-FR"/>
        </w:rPr>
        <w:t xml:space="preserve"> de sa performance </w:t>
      </w:r>
      <w:r w:rsidRPr="00722360">
        <w:rPr>
          <w:rFonts w:ascii="Arial" w:hAnsi="Arial" w:cs="Arial"/>
          <w:sz w:val="22"/>
          <w:szCs w:val="22"/>
          <w:lang w:val="fr-FR"/>
        </w:rPr>
        <w:t xml:space="preserve"> et s'il fait preuve de bonne volonté et de discipline.</w:t>
      </w:r>
      <w:r w:rsidRPr="00722360">
        <w:rPr>
          <w:rFonts w:ascii="Arial" w:hAnsi="Arial" w:cs="Arial"/>
          <w:vanish/>
          <w:sz w:val="22"/>
          <w:szCs w:val="22"/>
          <w:lang w:val="fr-FR"/>
        </w:rPr>
        <w:t>¶</w:t>
      </w:r>
      <w:bookmarkStart w:id="24" w:name="_Toc212201944"/>
    </w:p>
    <w:p w:rsidR="00AE6649" w:rsidRPr="00722360" w:rsidRDefault="00AE6649" w:rsidP="00AF00AC">
      <w:pPr>
        <w:rPr>
          <w:rFonts w:ascii="Arial" w:hAnsi="Arial" w:cs="Arial"/>
          <w:b/>
          <w:sz w:val="22"/>
          <w:szCs w:val="22"/>
          <w:lang w:val="fr-FR"/>
        </w:rPr>
      </w:pPr>
    </w:p>
    <w:p w:rsidR="00AE6649" w:rsidRPr="00722360" w:rsidRDefault="006B056E" w:rsidP="00AF00AC">
      <w:pPr>
        <w:rPr>
          <w:rFonts w:ascii="Arial" w:hAnsi="Arial" w:cs="Arial"/>
          <w:b/>
          <w:sz w:val="22"/>
          <w:szCs w:val="22"/>
          <w:lang w:val="fr-FR"/>
        </w:rPr>
      </w:pPr>
      <w:r>
        <w:rPr>
          <w:rFonts w:ascii="Arial" w:hAnsi="Arial" w:cs="Arial"/>
          <w:b/>
          <w:sz w:val="22"/>
          <w:szCs w:val="22"/>
          <w:lang w:val="fr-FR"/>
        </w:rPr>
        <w:t>Article 19</w:t>
      </w:r>
      <w:r w:rsidR="00AE6649" w:rsidRPr="00722360">
        <w:rPr>
          <w:rFonts w:ascii="Arial" w:hAnsi="Arial" w:cs="Arial"/>
          <w:b/>
          <w:sz w:val="22"/>
          <w:szCs w:val="22"/>
          <w:lang w:val="fr-FR"/>
        </w:rPr>
        <w:t> :</w:t>
      </w:r>
      <w:r w:rsidR="00AE6649" w:rsidRPr="00722360">
        <w:rPr>
          <w:rFonts w:ascii="Arial" w:hAnsi="Arial" w:cs="Arial"/>
          <w:b/>
          <w:color w:val="000000"/>
          <w:sz w:val="22"/>
          <w:szCs w:val="22"/>
          <w:lang w:val="fr-FR"/>
        </w:rPr>
        <w:t xml:space="preserve"> Dernier avertissement écrit</w:t>
      </w:r>
      <w:bookmarkEnd w:id="24"/>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Le dernier avertissement écrit sera délivré : </w:t>
      </w:r>
    </w:p>
    <w:p w:rsidR="000F4AB6" w:rsidRDefault="00AE6649" w:rsidP="00BB094C">
      <w:pPr>
        <w:pStyle w:val="ListParagraph"/>
        <w:numPr>
          <w:ilvl w:val="0"/>
          <w:numId w:val="24"/>
        </w:numPr>
        <w:tabs>
          <w:tab w:val="left" w:pos="720"/>
        </w:tabs>
        <w:rPr>
          <w:rFonts w:ascii="Arial" w:hAnsi="Arial" w:cs="Arial"/>
          <w:sz w:val="22"/>
          <w:szCs w:val="22"/>
          <w:lang w:val="fr-FR"/>
        </w:rPr>
      </w:pPr>
      <w:r w:rsidRPr="000F4AB6">
        <w:rPr>
          <w:rFonts w:ascii="Arial" w:hAnsi="Arial" w:cs="Arial"/>
          <w:sz w:val="22"/>
          <w:szCs w:val="22"/>
          <w:lang w:val="fr-FR"/>
        </w:rPr>
        <w:t>Si un employé commet trois fautes légères dans un délai de six mois ou s’il commet une nouvelle faute légère après avoir reçu un avertissement écrit ;</w:t>
      </w:r>
    </w:p>
    <w:p w:rsidR="000F4AB6" w:rsidRDefault="00AE6649" w:rsidP="00A8742F">
      <w:pPr>
        <w:pStyle w:val="ListParagraph"/>
        <w:numPr>
          <w:ilvl w:val="0"/>
          <w:numId w:val="24"/>
        </w:numPr>
        <w:tabs>
          <w:tab w:val="left" w:pos="720"/>
        </w:tabs>
        <w:rPr>
          <w:rFonts w:ascii="Arial" w:hAnsi="Arial" w:cs="Arial"/>
          <w:sz w:val="22"/>
          <w:szCs w:val="22"/>
          <w:lang w:val="fr-FR"/>
        </w:rPr>
      </w:pPr>
      <w:r w:rsidRPr="000F4AB6">
        <w:rPr>
          <w:rFonts w:ascii="Arial" w:hAnsi="Arial" w:cs="Arial"/>
          <w:sz w:val="22"/>
          <w:szCs w:val="22"/>
          <w:lang w:val="fr-FR"/>
        </w:rPr>
        <w:t>Si un employé ayant fait l’objet d’un avertissement écrit, commet une nouvelle infraction qui constitue une faute grave ;</w:t>
      </w:r>
    </w:p>
    <w:p w:rsidR="00AE6649" w:rsidRPr="000F4AB6" w:rsidRDefault="00AE6649" w:rsidP="00A8742F">
      <w:pPr>
        <w:pStyle w:val="ListParagraph"/>
        <w:numPr>
          <w:ilvl w:val="0"/>
          <w:numId w:val="24"/>
        </w:numPr>
        <w:tabs>
          <w:tab w:val="left" w:pos="720"/>
        </w:tabs>
        <w:rPr>
          <w:rFonts w:ascii="Arial" w:hAnsi="Arial" w:cs="Arial"/>
          <w:sz w:val="22"/>
          <w:szCs w:val="22"/>
          <w:lang w:val="fr-FR"/>
        </w:rPr>
      </w:pPr>
      <w:r w:rsidRPr="000F4AB6">
        <w:rPr>
          <w:rFonts w:ascii="Arial" w:hAnsi="Arial" w:cs="Arial"/>
          <w:sz w:val="22"/>
          <w:szCs w:val="22"/>
          <w:lang w:val="fr-FR"/>
        </w:rPr>
        <w:t>Si un employé commet une faute lourde avec circonstances atténuantes.</w:t>
      </w:r>
    </w:p>
    <w:p w:rsidR="00AE6649" w:rsidRPr="00722360" w:rsidRDefault="00AE6649" w:rsidP="00AF00AC">
      <w:pPr>
        <w:tabs>
          <w:tab w:val="left" w:pos="720"/>
        </w:tabs>
        <w:ind w:left="720" w:hanging="360"/>
        <w:rPr>
          <w:rFonts w:ascii="Arial" w:hAnsi="Arial" w:cs="Arial"/>
          <w:sz w:val="22"/>
          <w:szCs w:val="22"/>
          <w:lang w:val="fr-FR"/>
        </w:rPr>
      </w:pPr>
    </w:p>
    <w:p w:rsidR="00AE6649" w:rsidRPr="00722360" w:rsidRDefault="00AE6649" w:rsidP="00AF00AC">
      <w:pPr>
        <w:tabs>
          <w:tab w:val="left" w:pos="720"/>
        </w:tabs>
        <w:rPr>
          <w:rFonts w:ascii="Arial" w:hAnsi="Arial" w:cs="Arial"/>
          <w:sz w:val="22"/>
          <w:szCs w:val="22"/>
          <w:lang w:val="fr-FR"/>
        </w:rPr>
      </w:pPr>
      <w:r w:rsidRPr="00722360">
        <w:rPr>
          <w:rFonts w:ascii="Arial" w:hAnsi="Arial" w:cs="Arial"/>
          <w:sz w:val="22"/>
          <w:szCs w:val="22"/>
          <w:lang w:val="fr-FR"/>
        </w:rPr>
        <w:t>La sanction peut être levée par le Commissaire Général sur demande de l’intéressé, si ce dernier obtient au moins deux très bon</w:t>
      </w:r>
      <w:r w:rsidR="008D204E">
        <w:rPr>
          <w:rFonts w:ascii="Arial" w:hAnsi="Arial" w:cs="Arial"/>
          <w:sz w:val="22"/>
          <w:szCs w:val="22"/>
          <w:lang w:val="fr-FR"/>
        </w:rPr>
        <w:t>nes cotes lors de l</w:t>
      </w:r>
      <w:r w:rsidRPr="00722360">
        <w:rPr>
          <w:rFonts w:ascii="Arial" w:hAnsi="Arial" w:cs="Arial"/>
          <w:sz w:val="22"/>
          <w:szCs w:val="22"/>
          <w:lang w:val="fr-FR"/>
        </w:rPr>
        <w:t>’évaluation des performances</w:t>
      </w:r>
      <w:r w:rsidR="00647ACD">
        <w:rPr>
          <w:rFonts w:ascii="Arial" w:hAnsi="Arial" w:cs="Arial"/>
          <w:sz w:val="22"/>
          <w:szCs w:val="22"/>
          <w:lang w:val="fr-FR"/>
        </w:rPr>
        <w:t xml:space="preserve"> professionnelles</w:t>
      </w:r>
      <w:r w:rsidRPr="00722360">
        <w:rPr>
          <w:rFonts w:ascii="Arial" w:hAnsi="Arial" w:cs="Arial"/>
          <w:sz w:val="22"/>
          <w:szCs w:val="22"/>
          <w:lang w:val="fr-FR"/>
        </w:rPr>
        <w:t>.</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Un dernier avertissement écrit reste valable pendant deux ans mais il peut être aggravé si le contrevenant commet une nouvelle infraction.</w:t>
      </w:r>
    </w:p>
    <w:p w:rsidR="00AE6649" w:rsidRPr="00722360" w:rsidRDefault="006B056E" w:rsidP="00AF00AC">
      <w:pPr>
        <w:pStyle w:val="Heading4"/>
        <w:rPr>
          <w:rFonts w:ascii="Arial" w:hAnsi="Arial" w:cs="Arial"/>
          <w:i w:val="0"/>
          <w:color w:val="000000"/>
          <w:sz w:val="22"/>
          <w:szCs w:val="22"/>
        </w:rPr>
      </w:pPr>
      <w:bookmarkStart w:id="25" w:name="_Toc212201945"/>
      <w:r>
        <w:rPr>
          <w:rFonts w:ascii="Arial" w:hAnsi="Arial" w:cs="Arial"/>
          <w:i w:val="0"/>
          <w:color w:val="000000"/>
          <w:sz w:val="22"/>
          <w:szCs w:val="22"/>
        </w:rPr>
        <w:t>Article 20</w:t>
      </w:r>
      <w:r w:rsidR="00AE6649" w:rsidRPr="00722360">
        <w:rPr>
          <w:rFonts w:ascii="Arial" w:hAnsi="Arial" w:cs="Arial"/>
          <w:i w:val="0"/>
          <w:color w:val="000000"/>
          <w:sz w:val="22"/>
          <w:szCs w:val="22"/>
        </w:rPr>
        <w:t xml:space="preserve"> : Mise à pied pendant un </w:t>
      </w:r>
      <w:r w:rsidR="002D66BA">
        <w:rPr>
          <w:rFonts w:ascii="Arial" w:hAnsi="Arial" w:cs="Arial"/>
          <w:i w:val="0"/>
          <w:color w:val="000000"/>
          <w:sz w:val="22"/>
          <w:szCs w:val="22"/>
        </w:rPr>
        <w:t>délai</w:t>
      </w:r>
      <w:r w:rsidR="007E50F4">
        <w:rPr>
          <w:rFonts w:ascii="Arial" w:hAnsi="Arial" w:cs="Arial"/>
          <w:i w:val="0"/>
          <w:color w:val="000000"/>
          <w:sz w:val="22"/>
          <w:szCs w:val="22"/>
        </w:rPr>
        <w:t xml:space="preserve"> </w:t>
      </w:r>
      <w:r w:rsidR="00AE6649" w:rsidRPr="00722360">
        <w:rPr>
          <w:rFonts w:ascii="Arial" w:hAnsi="Arial" w:cs="Arial"/>
          <w:i w:val="0"/>
          <w:color w:val="000000"/>
          <w:sz w:val="22"/>
          <w:szCs w:val="22"/>
        </w:rPr>
        <w:t>maximum de 3 mois, avec suspension de salaire</w:t>
      </w:r>
      <w:bookmarkEnd w:id="25"/>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Il y a mise à pied lorsqu’un employé ayant reçu un dernier avertissement écrit commet une faute grave.</w:t>
      </w:r>
    </w:p>
    <w:p w:rsidR="00AE6649" w:rsidRPr="00722360" w:rsidRDefault="00AE6649" w:rsidP="00AF00AC">
      <w:pPr>
        <w:tabs>
          <w:tab w:val="left" w:pos="720"/>
        </w:tabs>
        <w:rPr>
          <w:rFonts w:ascii="Arial" w:hAnsi="Arial" w:cs="Arial"/>
          <w:sz w:val="22"/>
          <w:szCs w:val="22"/>
          <w:lang w:val="fr-FR"/>
        </w:rPr>
      </w:pPr>
      <w:r w:rsidRPr="00722360">
        <w:rPr>
          <w:rFonts w:ascii="Arial" w:hAnsi="Arial" w:cs="Arial"/>
          <w:sz w:val="22"/>
          <w:szCs w:val="22"/>
          <w:lang w:val="fr-FR"/>
        </w:rPr>
        <w:t>La sanction peut être levée par le Commissaire Général sur demande de l’intéressé si celui-ci obtient au moins deux très bons résultats aux évaluations des p</w:t>
      </w:r>
      <w:r w:rsidR="002D66BA">
        <w:rPr>
          <w:rFonts w:ascii="Arial" w:hAnsi="Arial" w:cs="Arial"/>
          <w:sz w:val="22"/>
          <w:szCs w:val="22"/>
          <w:lang w:val="fr-FR"/>
        </w:rPr>
        <w:t xml:space="preserve">erformances </w:t>
      </w:r>
      <w:r w:rsidRPr="00722360">
        <w:rPr>
          <w:rFonts w:ascii="Arial" w:hAnsi="Arial" w:cs="Arial"/>
          <w:sz w:val="22"/>
          <w:szCs w:val="22"/>
          <w:lang w:val="fr-FR"/>
        </w:rPr>
        <w:t>.</w:t>
      </w: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Un constat de mise à pied reste dans le dossier de l’employé fautif pendant trois ans, à condition que celui-ci ne récidive pas.  </w:t>
      </w:r>
    </w:p>
    <w:p w:rsidR="00AE6649" w:rsidRPr="00722360" w:rsidRDefault="006B056E" w:rsidP="00AF00AC">
      <w:pPr>
        <w:pStyle w:val="Heading4"/>
        <w:rPr>
          <w:rFonts w:ascii="Arial" w:hAnsi="Arial" w:cs="Arial"/>
          <w:i w:val="0"/>
          <w:color w:val="000000"/>
          <w:sz w:val="22"/>
          <w:szCs w:val="22"/>
        </w:rPr>
      </w:pPr>
      <w:bookmarkStart w:id="26" w:name="_Toc212201946"/>
      <w:r>
        <w:rPr>
          <w:rFonts w:ascii="Arial" w:hAnsi="Arial" w:cs="Arial"/>
          <w:i w:val="0"/>
          <w:color w:val="000000"/>
          <w:sz w:val="22"/>
          <w:szCs w:val="22"/>
        </w:rPr>
        <w:t>Article 21</w:t>
      </w:r>
      <w:r w:rsidR="00AE6649" w:rsidRPr="00722360">
        <w:rPr>
          <w:rFonts w:ascii="Arial" w:hAnsi="Arial" w:cs="Arial"/>
          <w:i w:val="0"/>
          <w:color w:val="000000"/>
          <w:sz w:val="22"/>
          <w:szCs w:val="22"/>
        </w:rPr>
        <w:t> : Rétrogradation</w:t>
      </w:r>
      <w:bookmarkEnd w:id="26"/>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Il y a rétrogradation :</w:t>
      </w:r>
    </w:p>
    <w:p w:rsidR="000F4AB6" w:rsidRDefault="00AE6649" w:rsidP="00987511">
      <w:pPr>
        <w:pStyle w:val="ListParagraph"/>
        <w:numPr>
          <w:ilvl w:val="0"/>
          <w:numId w:val="25"/>
        </w:numPr>
        <w:tabs>
          <w:tab w:val="left" w:pos="720"/>
        </w:tabs>
        <w:spacing w:before="120"/>
        <w:rPr>
          <w:rFonts w:ascii="Arial" w:hAnsi="Arial" w:cs="Arial"/>
          <w:sz w:val="22"/>
          <w:szCs w:val="22"/>
          <w:lang w:val="fr-FR"/>
        </w:rPr>
      </w:pPr>
      <w:r w:rsidRPr="000F4AB6">
        <w:rPr>
          <w:rFonts w:ascii="Arial" w:hAnsi="Arial" w:cs="Arial"/>
          <w:sz w:val="22"/>
          <w:szCs w:val="22"/>
          <w:lang w:val="fr-FR"/>
        </w:rPr>
        <w:t>Si un employé ayant fait l’objet d’un dernier avertissement écrit commet une nouvelle faute grave ;</w:t>
      </w:r>
    </w:p>
    <w:p w:rsidR="00CB04EB" w:rsidRPr="00AE4EDD" w:rsidRDefault="00AE6649" w:rsidP="00AF00AC">
      <w:pPr>
        <w:pStyle w:val="ListParagraph"/>
        <w:numPr>
          <w:ilvl w:val="0"/>
          <w:numId w:val="25"/>
        </w:numPr>
        <w:tabs>
          <w:tab w:val="left" w:pos="720"/>
        </w:tabs>
        <w:spacing w:before="120"/>
        <w:rPr>
          <w:rFonts w:ascii="Arial" w:hAnsi="Arial" w:cs="Arial"/>
          <w:sz w:val="22"/>
          <w:szCs w:val="22"/>
          <w:lang w:val="fr-FR"/>
        </w:rPr>
      </w:pPr>
      <w:r w:rsidRPr="000F4AB6">
        <w:rPr>
          <w:rFonts w:ascii="Arial" w:hAnsi="Arial" w:cs="Arial"/>
          <w:sz w:val="22"/>
          <w:szCs w:val="22"/>
          <w:lang w:val="fr-FR"/>
        </w:rPr>
        <w:t>En cas de récidive d’un employé ayant fait l’objet d’une mise à pied.</w:t>
      </w:r>
      <w:bookmarkStart w:id="27" w:name="_Toc212201947"/>
    </w:p>
    <w:p w:rsidR="00AE6649" w:rsidRPr="00722360" w:rsidRDefault="00C146A3" w:rsidP="00AF00AC">
      <w:pPr>
        <w:pStyle w:val="Heading4"/>
        <w:rPr>
          <w:rFonts w:ascii="Arial" w:hAnsi="Arial" w:cs="Arial"/>
          <w:i w:val="0"/>
          <w:color w:val="000000"/>
          <w:sz w:val="22"/>
          <w:szCs w:val="22"/>
        </w:rPr>
      </w:pPr>
      <w:r>
        <w:rPr>
          <w:rFonts w:ascii="Arial" w:hAnsi="Arial" w:cs="Arial"/>
          <w:i w:val="0"/>
          <w:color w:val="000000"/>
          <w:sz w:val="22"/>
          <w:szCs w:val="22"/>
        </w:rPr>
        <w:t>Article 22</w:t>
      </w:r>
      <w:r w:rsidR="00AE6649" w:rsidRPr="00722360">
        <w:rPr>
          <w:rFonts w:ascii="Arial" w:hAnsi="Arial" w:cs="Arial"/>
          <w:i w:val="0"/>
          <w:color w:val="000000"/>
          <w:sz w:val="22"/>
          <w:szCs w:val="22"/>
        </w:rPr>
        <w:t> : Révocation</w:t>
      </w:r>
      <w:bookmarkEnd w:id="27"/>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Il y a révocation :</w:t>
      </w:r>
    </w:p>
    <w:p w:rsidR="000F4AB6" w:rsidRDefault="00AE6649" w:rsidP="00987511">
      <w:pPr>
        <w:pStyle w:val="ListParagraph"/>
        <w:numPr>
          <w:ilvl w:val="0"/>
          <w:numId w:val="26"/>
        </w:numPr>
        <w:tabs>
          <w:tab w:val="left" w:pos="720"/>
        </w:tabs>
        <w:spacing w:before="120"/>
        <w:rPr>
          <w:rFonts w:ascii="Arial" w:hAnsi="Arial" w:cs="Arial"/>
          <w:sz w:val="22"/>
          <w:szCs w:val="22"/>
          <w:lang w:val="fr-FR"/>
        </w:rPr>
      </w:pPr>
      <w:r w:rsidRPr="000F4AB6">
        <w:rPr>
          <w:rFonts w:ascii="Arial" w:hAnsi="Arial" w:cs="Arial"/>
          <w:sz w:val="22"/>
          <w:szCs w:val="22"/>
          <w:lang w:val="fr-FR"/>
        </w:rPr>
        <w:t>Si un employé mis à pied commet une nouvelle faute grave ;</w:t>
      </w:r>
    </w:p>
    <w:p w:rsidR="000F4AB6" w:rsidRDefault="00AE6649" w:rsidP="00A8742F">
      <w:pPr>
        <w:pStyle w:val="ListParagraph"/>
        <w:numPr>
          <w:ilvl w:val="0"/>
          <w:numId w:val="26"/>
        </w:numPr>
        <w:tabs>
          <w:tab w:val="left" w:pos="720"/>
        </w:tabs>
        <w:spacing w:before="120"/>
        <w:rPr>
          <w:rFonts w:ascii="Arial" w:hAnsi="Arial" w:cs="Arial"/>
          <w:sz w:val="22"/>
          <w:szCs w:val="22"/>
          <w:lang w:val="fr-FR"/>
        </w:rPr>
      </w:pPr>
      <w:r w:rsidRPr="000F4AB6">
        <w:rPr>
          <w:rFonts w:ascii="Arial" w:hAnsi="Arial" w:cs="Arial"/>
          <w:sz w:val="22"/>
          <w:szCs w:val="22"/>
          <w:lang w:val="fr-FR"/>
        </w:rPr>
        <w:t>Si un employé rétrogradé comment une nouvelle infraction ;</w:t>
      </w:r>
    </w:p>
    <w:p w:rsidR="00AE6649" w:rsidRPr="000F4AB6" w:rsidRDefault="00AE6649" w:rsidP="00A8742F">
      <w:pPr>
        <w:pStyle w:val="ListParagraph"/>
        <w:numPr>
          <w:ilvl w:val="0"/>
          <w:numId w:val="26"/>
        </w:numPr>
        <w:tabs>
          <w:tab w:val="left" w:pos="720"/>
        </w:tabs>
        <w:spacing w:before="120"/>
        <w:rPr>
          <w:rFonts w:ascii="Arial" w:hAnsi="Arial" w:cs="Arial"/>
          <w:sz w:val="22"/>
          <w:szCs w:val="22"/>
          <w:lang w:val="fr-FR"/>
        </w:rPr>
      </w:pPr>
      <w:r w:rsidRPr="000F4AB6">
        <w:rPr>
          <w:rFonts w:ascii="Arial" w:hAnsi="Arial" w:cs="Arial"/>
          <w:sz w:val="22"/>
          <w:szCs w:val="22"/>
          <w:lang w:val="fr-FR"/>
        </w:rPr>
        <w:t>Si un employé commet une faute lourde.</w:t>
      </w:r>
    </w:p>
    <w:p w:rsidR="00AE6649" w:rsidRPr="00722360" w:rsidRDefault="00AE6649" w:rsidP="00AF00AC">
      <w:pPr>
        <w:pStyle w:val="StyleHeading3NotBold"/>
        <w:rPr>
          <w:rFonts w:ascii="Arial" w:eastAsia="Cambria" w:hAnsi="Arial" w:cs="Arial"/>
          <w:sz w:val="22"/>
          <w:szCs w:val="22"/>
          <w:lang w:val="fr-FR"/>
        </w:rPr>
      </w:pPr>
      <w:bookmarkStart w:id="28" w:name="_Toc212201948"/>
    </w:p>
    <w:p w:rsidR="00874B48" w:rsidRDefault="00874B48" w:rsidP="004C08EF">
      <w:pPr>
        <w:rPr>
          <w:rFonts w:ascii="Arial" w:hAnsi="Arial" w:cs="Arial"/>
          <w:b/>
          <w:sz w:val="22"/>
          <w:szCs w:val="22"/>
          <w:lang w:val="fr-FR"/>
        </w:rPr>
      </w:pPr>
    </w:p>
    <w:p w:rsidR="00AE6649" w:rsidRPr="004C08EF" w:rsidRDefault="00AE6649" w:rsidP="004C08EF">
      <w:pPr>
        <w:rPr>
          <w:rFonts w:ascii="Arial" w:hAnsi="Arial" w:cs="Arial"/>
          <w:b/>
          <w:sz w:val="22"/>
          <w:szCs w:val="22"/>
          <w:lang w:val="fr-FR"/>
        </w:rPr>
      </w:pPr>
      <w:r w:rsidRPr="004C08EF">
        <w:rPr>
          <w:rFonts w:ascii="Arial" w:hAnsi="Arial" w:cs="Arial"/>
          <w:b/>
          <w:sz w:val="22"/>
          <w:szCs w:val="22"/>
          <w:lang w:val="fr-FR"/>
        </w:rPr>
        <w:t>Article</w:t>
      </w:r>
      <w:r w:rsidR="00C146A3" w:rsidRPr="004C08EF">
        <w:rPr>
          <w:rFonts w:ascii="Arial" w:hAnsi="Arial" w:cs="Arial"/>
          <w:b/>
          <w:sz w:val="22"/>
          <w:szCs w:val="22"/>
          <w:lang w:val="fr-FR"/>
        </w:rPr>
        <w:t xml:space="preserve"> 23</w:t>
      </w:r>
      <w:r w:rsidRPr="004C08EF">
        <w:rPr>
          <w:rFonts w:ascii="Arial" w:hAnsi="Arial" w:cs="Arial"/>
          <w:b/>
          <w:sz w:val="22"/>
          <w:szCs w:val="22"/>
          <w:lang w:val="fr-FR"/>
        </w:rPr>
        <w:t> : L</w:t>
      </w:r>
      <w:r w:rsidR="00CB04EB">
        <w:rPr>
          <w:rFonts w:ascii="Arial" w:hAnsi="Arial" w:cs="Arial"/>
          <w:b/>
          <w:sz w:val="22"/>
          <w:szCs w:val="22"/>
          <w:lang w:val="fr-FR"/>
        </w:rPr>
        <w:t>es autorités de l’OBR habilitées</w:t>
      </w:r>
      <w:r w:rsidRPr="004C08EF">
        <w:rPr>
          <w:rFonts w:ascii="Arial" w:hAnsi="Arial" w:cs="Arial"/>
          <w:b/>
          <w:sz w:val="22"/>
          <w:szCs w:val="22"/>
          <w:lang w:val="fr-FR"/>
        </w:rPr>
        <w:t xml:space="preserve"> à prendre des mesures disciplinaires</w:t>
      </w:r>
      <w:bookmarkEnd w:id="28"/>
      <w:r w:rsidRPr="004C08EF">
        <w:rPr>
          <w:rFonts w:ascii="Arial" w:hAnsi="Arial" w:cs="Arial"/>
          <w:b/>
          <w:sz w:val="22"/>
          <w:szCs w:val="22"/>
          <w:lang w:val="fr-FR"/>
        </w:rPr>
        <w:t xml:space="preserve"> </w:t>
      </w:r>
    </w:p>
    <w:p w:rsidR="00AE6649" w:rsidRPr="00722360" w:rsidRDefault="00AE6649" w:rsidP="00AF00AC">
      <w:pPr>
        <w:rPr>
          <w:rFonts w:ascii="Arial" w:hAnsi="Arial" w:cs="Arial"/>
          <w:b/>
          <w:sz w:val="22"/>
          <w:szCs w:val="22"/>
          <w:lang w:val="fr-FR"/>
        </w:rPr>
      </w:pPr>
    </w:p>
    <w:p w:rsidR="002430C1" w:rsidRDefault="00AE6649" w:rsidP="00AF00AC">
      <w:pPr>
        <w:rPr>
          <w:rFonts w:ascii="Arial" w:hAnsi="Arial" w:cs="Arial"/>
          <w:sz w:val="22"/>
          <w:szCs w:val="22"/>
          <w:lang w:val="fr-FR"/>
        </w:rPr>
      </w:pPr>
      <w:r w:rsidRPr="00722360">
        <w:rPr>
          <w:rFonts w:ascii="Arial" w:hAnsi="Arial" w:cs="Arial"/>
          <w:sz w:val="22"/>
          <w:szCs w:val="22"/>
          <w:lang w:val="fr-FR"/>
        </w:rPr>
        <w:t>L</w:t>
      </w:r>
      <w:r w:rsidR="00CB04EB">
        <w:rPr>
          <w:rFonts w:ascii="Arial" w:hAnsi="Arial" w:cs="Arial"/>
          <w:sz w:val="22"/>
          <w:szCs w:val="22"/>
          <w:lang w:val="fr-FR"/>
        </w:rPr>
        <w:t>es</w:t>
      </w:r>
      <w:r w:rsidR="00CB04EB" w:rsidRPr="00CB04EB">
        <w:rPr>
          <w:rFonts w:ascii="Arial" w:hAnsi="Arial" w:cs="Arial"/>
          <w:b/>
          <w:sz w:val="22"/>
          <w:szCs w:val="22"/>
          <w:lang w:val="fr-FR"/>
        </w:rPr>
        <w:t xml:space="preserve"> </w:t>
      </w:r>
      <w:r w:rsidR="00CB04EB" w:rsidRPr="00CB04EB">
        <w:rPr>
          <w:rFonts w:ascii="Arial" w:hAnsi="Arial" w:cs="Arial"/>
          <w:sz w:val="22"/>
          <w:szCs w:val="22"/>
          <w:lang w:val="fr-FR"/>
        </w:rPr>
        <w:t>autorités de</w:t>
      </w:r>
      <w:r w:rsidR="00CB04EB">
        <w:rPr>
          <w:rFonts w:ascii="Arial" w:hAnsi="Arial" w:cs="Arial"/>
          <w:sz w:val="22"/>
          <w:szCs w:val="22"/>
          <w:lang w:val="fr-FR"/>
        </w:rPr>
        <w:t xml:space="preserve"> l</w:t>
      </w:r>
      <w:r w:rsidRPr="00722360">
        <w:rPr>
          <w:rFonts w:ascii="Arial" w:hAnsi="Arial" w:cs="Arial"/>
          <w:sz w:val="22"/>
          <w:szCs w:val="22"/>
          <w:lang w:val="fr-FR"/>
        </w:rPr>
        <w:t xml:space="preserve">’OBR </w:t>
      </w:r>
      <w:r w:rsidR="00CB04EB">
        <w:rPr>
          <w:rFonts w:ascii="Arial" w:hAnsi="Arial" w:cs="Arial"/>
          <w:sz w:val="22"/>
          <w:szCs w:val="22"/>
          <w:lang w:val="fr-FR"/>
        </w:rPr>
        <w:t>habilitées</w:t>
      </w:r>
      <w:r w:rsidRPr="00722360">
        <w:rPr>
          <w:rFonts w:ascii="Arial" w:hAnsi="Arial" w:cs="Arial"/>
          <w:sz w:val="22"/>
          <w:szCs w:val="22"/>
          <w:lang w:val="fr-FR"/>
        </w:rPr>
        <w:t xml:space="preserve"> à prendre des mesures disciplinaires </w:t>
      </w:r>
      <w:r w:rsidR="00CB04EB">
        <w:rPr>
          <w:rFonts w:ascii="Arial" w:hAnsi="Arial" w:cs="Arial"/>
          <w:sz w:val="22"/>
          <w:szCs w:val="22"/>
          <w:lang w:val="fr-FR"/>
        </w:rPr>
        <w:t>sont mentionnées</w:t>
      </w:r>
      <w:r w:rsidRPr="00722360">
        <w:rPr>
          <w:rFonts w:ascii="Arial" w:hAnsi="Arial" w:cs="Arial"/>
          <w:sz w:val="22"/>
          <w:szCs w:val="22"/>
          <w:lang w:val="fr-FR"/>
        </w:rPr>
        <w:t xml:space="preserve"> ci-dessous en fonction de la sévérité de la sanction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261"/>
        <w:gridCol w:w="4847"/>
      </w:tblGrid>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b/>
                <w:lang w:val="fr-FR"/>
              </w:rPr>
            </w:pPr>
            <w:r w:rsidRPr="00722360">
              <w:rPr>
                <w:rFonts w:ascii="Arial" w:hAnsi="Arial" w:cs="Arial"/>
                <w:b/>
                <w:sz w:val="22"/>
                <w:szCs w:val="22"/>
                <w:lang w:val="fr-FR"/>
              </w:rPr>
              <w:t>Sanction</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b/>
                <w:lang w:val="fr-FR"/>
              </w:rPr>
            </w:pPr>
            <w:r w:rsidRPr="00722360">
              <w:rPr>
                <w:rFonts w:ascii="Arial" w:hAnsi="Arial" w:cs="Arial"/>
                <w:b/>
                <w:sz w:val="22"/>
                <w:szCs w:val="22"/>
                <w:lang w:val="fr-FR"/>
              </w:rPr>
              <w:t xml:space="preserve">Autorité compétente </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xml:space="preserve">Avertissement verbal </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xml:space="preserve">- Supérieur hiérarchique immédiat occupant un poste au moins égal à Chef de groupe ou Chef de section </w:t>
            </w:r>
            <w:r w:rsidR="00CB04EB">
              <w:rPr>
                <w:rFonts w:ascii="Arial" w:hAnsi="Arial" w:cs="Arial"/>
                <w:sz w:val="22"/>
                <w:szCs w:val="22"/>
                <w:lang w:val="fr-FR"/>
              </w:rPr>
              <w:t>/ Brigade</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xml:space="preserve">Avertissement écrit </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CB04EB" w:rsidP="00AF00AC">
            <w:pPr>
              <w:rPr>
                <w:rFonts w:ascii="Arial" w:hAnsi="Arial" w:cs="Arial"/>
                <w:lang w:val="fr-FR"/>
              </w:rPr>
            </w:pPr>
            <w:r>
              <w:rPr>
                <w:rFonts w:ascii="Arial" w:hAnsi="Arial" w:cs="Arial"/>
                <w:sz w:val="22"/>
                <w:szCs w:val="22"/>
                <w:lang w:val="fr-FR"/>
              </w:rPr>
              <w:t>- Chef de Service</w:t>
            </w:r>
            <w:r w:rsidR="00AE6649" w:rsidRPr="00722360">
              <w:rPr>
                <w:rFonts w:ascii="Arial" w:hAnsi="Arial" w:cs="Arial"/>
                <w:sz w:val="22"/>
                <w:szCs w:val="22"/>
                <w:lang w:val="fr-FR"/>
              </w:rPr>
              <w:t xml:space="preserve"> </w:t>
            </w:r>
          </w:p>
          <w:p w:rsidR="00AE6649" w:rsidRPr="00722360" w:rsidRDefault="00AE6649" w:rsidP="00AF00AC">
            <w:pPr>
              <w:rPr>
                <w:rFonts w:ascii="Arial" w:hAnsi="Arial" w:cs="Arial"/>
                <w:lang w:val="fr-FR"/>
              </w:rPr>
            </w:pPr>
            <w:r w:rsidRPr="00722360">
              <w:rPr>
                <w:rFonts w:ascii="Arial" w:hAnsi="Arial" w:cs="Arial"/>
                <w:sz w:val="22"/>
                <w:szCs w:val="22"/>
                <w:lang w:val="fr-FR"/>
              </w:rPr>
              <w:t xml:space="preserve">- Chef de Département pour un chef de </w:t>
            </w:r>
            <w:r w:rsidR="00BE7408">
              <w:rPr>
                <w:rFonts w:ascii="Arial" w:hAnsi="Arial" w:cs="Arial"/>
                <w:sz w:val="22"/>
                <w:szCs w:val="22"/>
                <w:lang w:val="fr-FR"/>
              </w:rPr>
              <w:t>Service</w:t>
            </w:r>
          </w:p>
          <w:p w:rsidR="00AE6649" w:rsidRPr="00722360" w:rsidRDefault="00AE6649" w:rsidP="00AF00AC">
            <w:pPr>
              <w:rPr>
                <w:rFonts w:ascii="Arial" w:hAnsi="Arial" w:cs="Arial"/>
                <w:lang w:val="fr-FR"/>
              </w:rPr>
            </w:pPr>
            <w:r w:rsidRPr="00722360">
              <w:rPr>
                <w:rFonts w:ascii="Arial" w:hAnsi="Arial" w:cs="Arial"/>
                <w:sz w:val="22"/>
                <w:szCs w:val="22"/>
                <w:lang w:val="fr-FR"/>
              </w:rPr>
              <w:t>- Supérieur hiérarchique immédiat dans le cas d’un chef de Département</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xml:space="preserve">Dernier avertissement </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Chef de Département</w:t>
            </w:r>
          </w:p>
          <w:p w:rsidR="00AE6649" w:rsidRPr="00722360" w:rsidRDefault="00AE6649" w:rsidP="00AF00AC">
            <w:pPr>
              <w:rPr>
                <w:rFonts w:ascii="Arial" w:hAnsi="Arial" w:cs="Arial"/>
                <w:lang w:val="fr-FR"/>
              </w:rPr>
            </w:pPr>
            <w:r w:rsidRPr="00722360">
              <w:rPr>
                <w:rFonts w:ascii="Arial" w:hAnsi="Arial" w:cs="Arial"/>
                <w:sz w:val="22"/>
                <w:szCs w:val="22"/>
                <w:lang w:val="fr-FR"/>
              </w:rPr>
              <w:t>- Supérieur hiérarchique immédiat dans le cas d’un chef de Département</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bookmarkStart w:id="29" w:name="_Toc212201949"/>
            <w:r w:rsidRPr="00722360">
              <w:rPr>
                <w:rFonts w:ascii="Arial" w:hAnsi="Arial" w:cs="Arial"/>
                <w:sz w:val="22"/>
                <w:szCs w:val="22"/>
                <w:lang w:val="fr-FR"/>
              </w:rPr>
              <w:t>Mise à pied</w:t>
            </w:r>
            <w:bookmarkEnd w:id="29"/>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Chef de Département</w:t>
            </w:r>
          </w:p>
          <w:p w:rsidR="00AE6649" w:rsidRPr="00722360" w:rsidRDefault="00AE6649" w:rsidP="00AF00AC">
            <w:pPr>
              <w:rPr>
                <w:rFonts w:ascii="Arial" w:hAnsi="Arial" w:cs="Arial"/>
                <w:lang w:val="fr-FR"/>
              </w:rPr>
            </w:pPr>
            <w:r w:rsidRPr="00722360">
              <w:rPr>
                <w:rFonts w:ascii="Arial" w:hAnsi="Arial" w:cs="Arial"/>
                <w:sz w:val="22"/>
                <w:szCs w:val="22"/>
                <w:lang w:val="fr-FR"/>
              </w:rPr>
              <w:t>- Supérieur hiérarchique immédiat dans le cas d’un chef de Département</w:t>
            </w:r>
            <w:r w:rsidRPr="00722360">
              <w:rPr>
                <w:rFonts w:ascii="Arial" w:hAnsi="Arial" w:cs="Arial"/>
                <w:vanish/>
                <w:sz w:val="22"/>
                <w:szCs w:val="22"/>
                <w:lang w:val="fr-FR"/>
              </w:rPr>
              <w:t>¶</w:t>
            </w:r>
            <w:r w:rsidRPr="00722360">
              <w:rPr>
                <w:rFonts w:ascii="Arial" w:hAnsi="Arial" w:cs="Arial"/>
                <w:sz w:val="22"/>
                <w:szCs w:val="22"/>
                <w:lang w:val="fr-FR"/>
              </w:rPr>
              <w:t xml:space="preserve"> </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Rétrogradation</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8271EC" w:rsidP="00AF00AC">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Commissaire Général</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Révocation d’un membre du personnel autre qu’un Commissaire ou un Directeur</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8271EC" w:rsidP="00AF00AC">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Commissaire Général</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Révocation d’un Commissaire ou d’un Directeur</w:t>
            </w:r>
          </w:p>
        </w:tc>
        <w:tc>
          <w:tcPr>
            <w:tcW w:w="4847" w:type="dxa"/>
            <w:tcBorders>
              <w:top w:val="single" w:sz="6" w:space="0" w:color="auto"/>
              <w:left w:val="single" w:sz="6" w:space="0" w:color="auto"/>
              <w:bottom w:val="single" w:sz="6" w:space="0" w:color="auto"/>
              <w:right w:val="single" w:sz="6" w:space="0" w:color="auto"/>
            </w:tcBorders>
          </w:tcPr>
          <w:p w:rsidR="00AE6649" w:rsidRPr="00722360" w:rsidRDefault="008271EC" w:rsidP="00AF00AC">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Conseil d’Administration de l’OBR</w:t>
            </w:r>
          </w:p>
        </w:tc>
      </w:tr>
    </w:tbl>
    <w:p w:rsidR="00AE6649" w:rsidRPr="00722360" w:rsidRDefault="00AE6649" w:rsidP="00AF00AC">
      <w:pPr>
        <w:pStyle w:val="StyleHeading3NotBold"/>
        <w:rPr>
          <w:rFonts w:ascii="Arial" w:eastAsia="Cambria" w:hAnsi="Arial" w:cs="Arial"/>
          <w:sz w:val="22"/>
          <w:szCs w:val="22"/>
          <w:lang w:val="fr-FR"/>
        </w:rPr>
      </w:pPr>
      <w:bookmarkStart w:id="30" w:name="_Toc212201950"/>
    </w:p>
    <w:p w:rsidR="00AE6649" w:rsidRPr="004C08EF" w:rsidRDefault="00841598" w:rsidP="004C08EF">
      <w:pPr>
        <w:rPr>
          <w:rFonts w:ascii="Arial" w:hAnsi="Arial" w:cs="Arial"/>
          <w:b/>
          <w:sz w:val="22"/>
          <w:szCs w:val="22"/>
          <w:lang w:val="fr-FR"/>
        </w:rPr>
      </w:pPr>
      <w:r w:rsidRPr="004C08EF">
        <w:rPr>
          <w:rFonts w:ascii="Arial" w:hAnsi="Arial" w:cs="Arial"/>
          <w:b/>
          <w:sz w:val="22"/>
          <w:szCs w:val="22"/>
          <w:lang w:val="fr-FR"/>
        </w:rPr>
        <w:t>Article 24</w:t>
      </w:r>
      <w:r w:rsidR="00AE6649" w:rsidRPr="004C08EF">
        <w:rPr>
          <w:rFonts w:ascii="Arial" w:hAnsi="Arial" w:cs="Arial"/>
          <w:b/>
          <w:sz w:val="22"/>
          <w:szCs w:val="22"/>
          <w:lang w:val="fr-FR"/>
        </w:rPr>
        <w:t> : Comité de disciplin</w:t>
      </w:r>
      <w:bookmarkEnd w:id="30"/>
      <w:r w:rsidR="00AE6649" w:rsidRPr="004C08EF">
        <w:rPr>
          <w:rFonts w:ascii="Arial" w:hAnsi="Arial" w:cs="Arial"/>
          <w:b/>
          <w:sz w:val="22"/>
          <w:szCs w:val="22"/>
          <w:lang w:val="fr-FR"/>
        </w:rPr>
        <w:t>e</w:t>
      </w: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Toute affaire impliquant un employé qui commet une faute lourde</w:t>
      </w:r>
      <w:r w:rsidR="00BE7408">
        <w:rPr>
          <w:rFonts w:ascii="Arial" w:hAnsi="Arial" w:cs="Arial"/>
          <w:sz w:val="22"/>
          <w:szCs w:val="22"/>
          <w:lang w:val="fr-FR"/>
        </w:rPr>
        <w:t xml:space="preserve"> ou grave </w:t>
      </w:r>
      <w:r w:rsidRPr="00722360">
        <w:rPr>
          <w:rFonts w:ascii="Arial" w:hAnsi="Arial" w:cs="Arial"/>
          <w:sz w:val="22"/>
          <w:szCs w:val="22"/>
          <w:lang w:val="fr-FR"/>
        </w:rPr>
        <w:t xml:space="preserve"> ou qui commet une faute alors qu’il a fait l’objet d’un dernier avertissement écrit sera examinée par un Comité disciplinaire.</w:t>
      </w:r>
    </w:p>
    <w:p w:rsidR="00AE6649" w:rsidRDefault="00AE6649" w:rsidP="00AF00AC">
      <w:pPr>
        <w:rPr>
          <w:rFonts w:ascii="Arial" w:hAnsi="Arial" w:cs="Arial"/>
          <w:sz w:val="22"/>
          <w:szCs w:val="22"/>
          <w:lang w:val="fr-FR"/>
        </w:rPr>
      </w:pPr>
      <w:r w:rsidRPr="00722360">
        <w:rPr>
          <w:rFonts w:ascii="Arial" w:hAnsi="Arial" w:cs="Arial"/>
          <w:sz w:val="22"/>
          <w:szCs w:val="22"/>
          <w:lang w:val="fr-FR"/>
        </w:rPr>
        <w:t>Le Comité disciplinaire a le rôle suivant :</w:t>
      </w:r>
    </w:p>
    <w:p w:rsidR="000F4AB6" w:rsidRPr="00722360" w:rsidRDefault="000F4AB6" w:rsidP="00AF00AC">
      <w:pPr>
        <w:rPr>
          <w:rFonts w:ascii="Arial" w:hAnsi="Arial" w:cs="Arial"/>
          <w:sz w:val="22"/>
          <w:szCs w:val="22"/>
          <w:lang w:val="fr-FR"/>
        </w:rPr>
      </w:pPr>
    </w:p>
    <w:p w:rsidR="00114A2E" w:rsidRDefault="00114A2E" w:rsidP="00987511">
      <w:pPr>
        <w:pStyle w:val="ListParagraph"/>
        <w:numPr>
          <w:ilvl w:val="0"/>
          <w:numId w:val="12"/>
        </w:numPr>
        <w:rPr>
          <w:rFonts w:ascii="Arial" w:hAnsi="Arial" w:cs="Arial"/>
          <w:sz w:val="22"/>
          <w:szCs w:val="22"/>
          <w:lang w:val="fr-FR"/>
        </w:rPr>
      </w:pPr>
      <w:r>
        <w:rPr>
          <w:rFonts w:ascii="Arial" w:hAnsi="Arial" w:cs="Arial"/>
          <w:sz w:val="22"/>
          <w:szCs w:val="22"/>
          <w:lang w:val="fr-FR"/>
        </w:rPr>
        <w:t>Examiner les accusations, dénonciations reçues et preuves presentees ;</w:t>
      </w:r>
    </w:p>
    <w:p w:rsidR="00AE6649" w:rsidRPr="00114A2E" w:rsidRDefault="00AE6649" w:rsidP="00987511">
      <w:pPr>
        <w:pStyle w:val="ListParagraph"/>
        <w:numPr>
          <w:ilvl w:val="0"/>
          <w:numId w:val="12"/>
        </w:numPr>
        <w:rPr>
          <w:rFonts w:ascii="Arial" w:hAnsi="Arial" w:cs="Arial"/>
          <w:sz w:val="22"/>
          <w:szCs w:val="22"/>
          <w:lang w:val="fr-FR"/>
        </w:rPr>
      </w:pPr>
      <w:r w:rsidRPr="00114A2E">
        <w:rPr>
          <w:rFonts w:ascii="Arial" w:hAnsi="Arial" w:cs="Arial"/>
          <w:sz w:val="22"/>
          <w:szCs w:val="22"/>
          <w:lang w:val="fr-FR"/>
        </w:rPr>
        <w:t>Examiner les preuves présentées par l’employé fautif ou les témoins éventuels avant d’entendre ceux-ci ;</w:t>
      </w:r>
    </w:p>
    <w:p w:rsidR="00AE6649" w:rsidRPr="00722360" w:rsidRDefault="00AE6649" w:rsidP="00A8742F">
      <w:pPr>
        <w:pStyle w:val="ListParagraph"/>
        <w:numPr>
          <w:ilvl w:val="0"/>
          <w:numId w:val="12"/>
        </w:numPr>
        <w:rPr>
          <w:rFonts w:ascii="Arial" w:hAnsi="Arial" w:cs="Arial"/>
          <w:sz w:val="22"/>
          <w:szCs w:val="22"/>
          <w:lang w:val="fr-FR"/>
        </w:rPr>
      </w:pPr>
      <w:r w:rsidRPr="00722360">
        <w:rPr>
          <w:rFonts w:ascii="Arial" w:hAnsi="Arial" w:cs="Arial"/>
          <w:sz w:val="22"/>
          <w:szCs w:val="22"/>
          <w:lang w:val="fr-FR"/>
        </w:rPr>
        <w:t>Offrir d’entendre le contrevenant présumé et les témoins éventuels ;</w:t>
      </w:r>
    </w:p>
    <w:p w:rsidR="00AE6649" w:rsidRPr="00722360" w:rsidRDefault="00AE6649" w:rsidP="00A8742F">
      <w:pPr>
        <w:pStyle w:val="ListParagraph"/>
        <w:numPr>
          <w:ilvl w:val="0"/>
          <w:numId w:val="12"/>
        </w:numPr>
        <w:rPr>
          <w:rFonts w:ascii="Arial" w:hAnsi="Arial" w:cs="Arial"/>
          <w:sz w:val="22"/>
          <w:szCs w:val="22"/>
          <w:lang w:val="fr-FR"/>
        </w:rPr>
      </w:pPr>
      <w:r w:rsidRPr="00722360">
        <w:rPr>
          <w:rFonts w:ascii="Arial" w:hAnsi="Arial" w:cs="Arial"/>
          <w:sz w:val="22"/>
          <w:szCs w:val="22"/>
          <w:lang w:val="fr-FR"/>
        </w:rPr>
        <w:t>Rédiger ou soumettre un rapport.</w:t>
      </w:r>
    </w:p>
    <w:p w:rsidR="00AE6649" w:rsidRPr="00722360" w:rsidRDefault="00AE6649" w:rsidP="00AF00AC">
      <w:pPr>
        <w:pStyle w:val="ListParagraph"/>
        <w:rPr>
          <w:rFonts w:ascii="Arial" w:hAnsi="Arial" w:cs="Arial"/>
          <w:sz w:val="22"/>
          <w:szCs w:val="22"/>
          <w:lang w:val="fr-FR"/>
        </w:rPr>
      </w:pPr>
    </w:p>
    <w:p w:rsidR="0060022B" w:rsidRDefault="0060022B"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Le</w:t>
      </w:r>
      <w:r w:rsidR="0060022B">
        <w:rPr>
          <w:rFonts w:ascii="Arial" w:hAnsi="Arial" w:cs="Arial"/>
          <w:sz w:val="22"/>
          <w:szCs w:val="22"/>
          <w:lang w:val="fr-FR"/>
        </w:rPr>
        <w:t xml:space="preserve"> Comité disciplinaire est </w:t>
      </w:r>
      <w:r w:rsidRPr="00722360">
        <w:rPr>
          <w:rFonts w:ascii="Arial" w:hAnsi="Arial" w:cs="Arial"/>
          <w:sz w:val="22"/>
          <w:szCs w:val="22"/>
          <w:lang w:val="fr-FR"/>
        </w:rPr>
        <w:t>composé comme suit :</w:t>
      </w:r>
    </w:p>
    <w:p w:rsidR="00AE6649" w:rsidRPr="00722360" w:rsidRDefault="00AE6649" w:rsidP="00AF00AC">
      <w:pPr>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261"/>
        <w:gridCol w:w="4261"/>
      </w:tblGrid>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Échelon du contrevenant présumé</w:t>
            </w:r>
          </w:p>
        </w:tc>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Composition du Comité</w:t>
            </w:r>
            <w:r w:rsidR="00776037">
              <w:rPr>
                <w:rFonts w:ascii="Arial" w:hAnsi="Arial" w:cs="Arial"/>
                <w:sz w:val="22"/>
                <w:szCs w:val="22"/>
                <w:lang w:val="fr-FR"/>
              </w:rPr>
              <w:t xml:space="preserve"> </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xml:space="preserve">Chefs de groupe/de section et échelons inférieurs </w:t>
            </w:r>
          </w:p>
        </w:tc>
        <w:tc>
          <w:tcPr>
            <w:tcW w:w="4261" w:type="dxa"/>
            <w:tcBorders>
              <w:top w:val="single" w:sz="6" w:space="0" w:color="auto"/>
              <w:left w:val="single" w:sz="6" w:space="0" w:color="auto"/>
              <w:bottom w:val="single" w:sz="6" w:space="0" w:color="auto"/>
              <w:right w:val="single" w:sz="6" w:space="0" w:color="auto"/>
            </w:tcBorders>
          </w:tcPr>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Directeur du Département des Ressources Humaines et de l’Administration ou son mandataire a</w:t>
            </w:r>
            <w:r w:rsidR="00EF481A">
              <w:rPr>
                <w:rFonts w:ascii="Arial" w:hAnsi="Arial" w:cs="Arial"/>
                <w:sz w:val="22"/>
                <w:szCs w:val="22"/>
                <w:lang w:val="fr-FR"/>
              </w:rPr>
              <w:t xml:space="preserve">yant le rang de Chef de service </w:t>
            </w:r>
            <w:r w:rsidR="00AE6649" w:rsidRPr="00722360">
              <w:rPr>
                <w:rFonts w:ascii="Arial" w:hAnsi="Arial" w:cs="Arial"/>
                <w:sz w:val="22"/>
                <w:szCs w:val="22"/>
                <w:lang w:val="fr-FR"/>
              </w:rPr>
              <w:t xml:space="preserve"> (en qualité de Président) </w:t>
            </w:r>
          </w:p>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Chef du Département dont relève le contrevenant présumé ou son mandataire ayant le rang de Chef de</w:t>
            </w:r>
            <w:r w:rsidR="00EF481A">
              <w:rPr>
                <w:rFonts w:ascii="Arial" w:hAnsi="Arial" w:cs="Arial"/>
                <w:sz w:val="22"/>
                <w:szCs w:val="22"/>
                <w:lang w:val="fr-FR"/>
              </w:rPr>
              <w:t xml:space="preserve"> service</w:t>
            </w:r>
          </w:p>
          <w:p w:rsidR="00776037" w:rsidRDefault="002C3670" w:rsidP="00776037">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Chef du Département ayant procédé à l’enquête ou son mandataire ayant le rang de Chef de</w:t>
            </w:r>
            <w:r w:rsidR="00776037">
              <w:rPr>
                <w:rFonts w:ascii="Arial" w:hAnsi="Arial" w:cs="Arial"/>
                <w:sz w:val="22"/>
                <w:szCs w:val="22"/>
                <w:lang w:val="fr-FR"/>
              </w:rPr>
              <w:t xml:space="preserve"> service</w:t>
            </w:r>
          </w:p>
          <w:p w:rsidR="00AE6649" w:rsidRPr="00722360" w:rsidRDefault="002C3670" w:rsidP="00776037">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 xml:space="preserve">Chef d’un autre Département ou son mandataire ayant le rang de Chef de </w:t>
            </w:r>
            <w:r w:rsidR="00776037">
              <w:rPr>
                <w:rFonts w:ascii="Arial" w:hAnsi="Arial" w:cs="Arial"/>
                <w:sz w:val="22"/>
                <w:szCs w:val="22"/>
                <w:lang w:val="fr-FR"/>
              </w:rPr>
              <w:t>service</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 xml:space="preserve">Chefs de </w:t>
            </w:r>
            <w:r w:rsidR="00155351">
              <w:rPr>
                <w:rFonts w:ascii="Arial" w:hAnsi="Arial" w:cs="Arial"/>
                <w:sz w:val="22"/>
                <w:szCs w:val="22"/>
                <w:lang w:val="fr-FR"/>
              </w:rPr>
              <w:t>Service</w:t>
            </w:r>
          </w:p>
        </w:tc>
        <w:tc>
          <w:tcPr>
            <w:tcW w:w="4261" w:type="dxa"/>
            <w:tcBorders>
              <w:top w:val="single" w:sz="6" w:space="0" w:color="auto"/>
              <w:left w:val="single" w:sz="6" w:space="0" w:color="auto"/>
              <w:bottom w:val="single" w:sz="6" w:space="0" w:color="auto"/>
              <w:right w:val="single" w:sz="6" w:space="0" w:color="auto"/>
            </w:tcBorders>
          </w:tcPr>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Directeur du Département des Ressources Humaines et de l’Administration (Président)</w:t>
            </w:r>
          </w:p>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Chef du Département dont relève le contrevenant présumé</w:t>
            </w:r>
          </w:p>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Chef du Département ayant procédé à l’enquête</w:t>
            </w:r>
          </w:p>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Chef d’un autre Département</w:t>
            </w:r>
          </w:p>
        </w:tc>
      </w:tr>
      <w:tr w:rsidR="00AE6649" w:rsidRPr="00722360">
        <w:tc>
          <w:tcPr>
            <w:tcW w:w="4261" w:type="dxa"/>
            <w:tcBorders>
              <w:top w:val="single" w:sz="6" w:space="0" w:color="auto"/>
              <w:left w:val="single" w:sz="6" w:space="0" w:color="auto"/>
              <w:bottom w:val="single" w:sz="6" w:space="0" w:color="auto"/>
              <w:right w:val="single" w:sz="6" w:space="0" w:color="auto"/>
            </w:tcBorders>
          </w:tcPr>
          <w:p w:rsidR="00AE6649" w:rsidRPr="00722360" w:rsidRDefault="00AE6649" w:rsidP="00AF00AC">
            <w:pPr>
              <w:rPr>
                <w:rFonts w:ascii="Arial" w:hAnsi="Arial" w:cs="Arial"/>
                <w:lang w:val="fr-FR"/>
              </w:rPr>
            </w:pPr>
            <w:r w:rsidRPr="00722360">
              <w:rPr>
                <w:rFonts w:ascii="Arial" w:hAnsi="Arial" w:cs="Arial"/>
                <w:sz w:val="22"/>
                <w:szCs w:val="22"/>
                <w:lang w:val="fr-FR"/>
              </w:rPr>
              <w:t>Directeur ou Commissaire</w:t>
            </w:r>
          </w:p>
        </w:tc>
        <w:tc>
          <w:tcPr>
            <w:tcW w:w="4261" w:type="dxa"/>
            <w:tcBorders>
              <w:top w:val="single" w:sz="6" w:space="0" w:color="auto"/>
              <w:left w:val="single" w:sz="6" w:space="0" w:color="auto"/>
              <w:bottom w:val="single" w:sz="6" w:space="0" w:color="auto"/>
              <w:right w:val="single" w:sz="6" w:space="0" w:color="auto"/>
            </w:tcBorders>
          </w:tcPr>
          <w:p w:rsidR="00AE6649" w:rsidRPr="00722360" w:rsidRDefault="002C3670" w:rsidP="002C3670">
            <w:pPr>
              <w:rPr>
                <w:rFonts w:ascii="Arial" w:hAnsi="Arial" w:cs="Arial"/>
                <w:lang w:val="fr-FR"/>
              </w:rPr>
            </w:pPr>
            <w:r>
              <w:rPr>
                <w:rFonts w:ascii="Arial" w:hAnsi="Arial" w:cs="Arial"/>
                <w:sz w:val="22"/>
                <w:szCs w:val="22"/>
                <w:lang w:val="fr-FR"/>
              </w:rPr>
              <w:t>-</w:t>
            </w:r>
            <w:r w:rsidR="00AE6649" w:rsidRPr="00722360">
              <w:rPr>
                <w:rFonts w:ascii="Arial" w:hAnsi="Arial" w:cs="Arial"/>
                <w:sz w:val="22"/>
                <w:szCs w:val="22"/>
                <w:lang w:val="fr-FR"/>
              </w:rPr>
              <w:t>Comité disciplinaire dont les membres sont nommés par le Conseil d’Administration</w:t>
            </w:r>
          </w:p>
        </w:tc>
      </w:tr>
    </w:tbl>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Aucun membre du personnel de l’OBR ne prendra place au sein du Comité disciplinaire s’il a été précédemment impliqué comme témoin dans la même affaire ou s’il a des </w:t>
      </w:r>
      <w:r w:rsidR="004815F8">
        <w:rPr>
          <w:rFonts w:ascii="Arial" w:hAnsi="Arial" w:cs="Arial"/>
          <w:sz w:val="22"/>
          <w:szCs w:val="22"/>
          <w:lang w:val="fr-FR"/>
        </w:rPr>
        <w:t>conflits d’</w:t>
      </w:r>
      <w:r w:rsidRPr="00722360">
        <w:rPr>
          <w:rFonts w:ascii="Arial" w:hAnsi="Arial" w:cs="Arial"/>
          <w:sz w:val="22"/>
          <w:szCs w:val="22"/>
          <w:lang w:val="fr-FR"/>
        </w:rPr>
        <w:t xml:space="preserve">intérêts </w:t>
      </w:r>
      <w:r w:rsidR="004815F8">
        <w:rPr>
          <w:rFonts w:ascii="Arial" w:hAnsi="Arial" w:cs="Arial"/>
          <w:sz w:val="22"/>
          <w:szCs w:val="22"/>
          <w:lang w:val="fr-FR"/>
        </w:rPr>
        <w:t xml:space="preserve">ou liens de parenté </w:t>
      </w:r>
      <w:r w:rsidRPr="00722360">
        <w:rPr>
          <w:rFonts w:ascii="Arial" w:hAnsi="Arial" w:cs="Arial"/>
          <w:sz w:val="22"/>
          <w:szCs w:val="22"/>
          <w:lang w:val="fr-FR"/>
        </w:rPr>
        <w:t>susceptibles d’influencer la décision des autres membres du Comité.</w:t>
      </w:r>
    </w:p>
    <w:p w:rsidR="00AE6649" w:rsidRPr="00722360" w:rsidRDefault="00AE6649" w:rsidP="00475CA7">
      <w:pPr>
        <w:pStyle w:val="Heading1"/>
        <w:jc w:val="both"/>
        <w:rPr>
          <w:rFonts w:ascii="Arial" w:hAnsi="Arial" w:cs="Arial"/>
          <w:sz w:val="22"/>
          <w:szCs w:val="22"/>
          <w:lang w:val="fr-FR"/>
        </w:rPr>
      </w:pPr>
      <w:bookmarkStart w:id="31" w:name="_Toc277226814"/>
      <w:r w:rsidRPr="00722360">
        <w:rPr>
          <w:rFonts w:ascii="Arial" w:hAnsi="Arial" w:cs="Arial"/>
          <w:sz w:val="22"/>
          <w:szCs w:val="22"/>
          <w:lang w:val="fr-FR"/>
        </w:rPr>
        <w:t>CHAPITRE IV : COMMISSION D’INFRACTION, EXERCICE DES RECOURS ET APPLICABILITE</w:t>
      </w:r>
      <w:bookmarkEnd w:id="31"/>
    </w:p>
    <w:p w:rsidR="00AE6649" w:rsidRPr="00722360" w:rsidRDefault="00AE6649" w:rsidP="00AF00AC">
      <w:pPr>
        <w:rPr>
          <w:rFonts w:ascii="Arial" w:hAnsi="Arial" w:cs="Arial"/>
          <w:sz w:val="22"/>
          <w:szCs w:val="22"/>
          <w:lang w:val="fr-FR"/>
        </w:rPr>
      </w:pPr>
    </w:p>
    <w:p w:rsidR="00AE6649" w:rsidRPr="004C08EF" w:rsidRDefault="00AE6649" w:rsidP="004C08EF">
      <w:pPr>
        <w:rPr>
          <w:rFonts w:ascii="Arial" w:hAnsi="Arial" w:cs="Arial"/>
          <w:b/>
          <w:sz w:val="22"/>
          <w:szCs w:val="22"/>
          <w:lang w:val="fr-FR"/>
        </w:rPr>
      </w:pPr>
      <w:bookmarkStart w:id="32" w:name="_Toc212201951"/>
      <w:r w:rsidRPr="004C08EF">
        <w:rPr>
          <w:rFonts w:ascii="Arial" w:hAnsi="Arial" w:cs="Arial"/>
          <w:b/>
          <w:sz w:val="22"/>
          <w:szCs w:val="22"/>
          <w:lang w:val="fr-FR"/>
        </w:rPr>
        <w:t>Article 2</w:t>
      </w:r>
      <w:r w:rsidR="00841598" w:rsidRPr="004C08EF">
        <w:rPr>
          <w:rFonts w:ascii="Arial" w:hAnsi="Arial" w:cs="Arial"/>
          <w:b/>
          <w:sz w:val="22"/>
          <w:szCs w:val="22"/>
          <w:lang w:val="fr-FR"/>
        </w:rPr>
        <w:t>5</w:t>
      </w:r>
      <w:r w:rsidRPr="004C08EF">
        <w:rPr>
          <w:rFonts w:ascii="Arial" w:hAnsi="Arial" w:cs="Arial"/>
          <w:b/>
          <w:sz w:val="22"/>
          <w:szCs w:val="22"/>
          <w:lang w:val="fr-FR"/>
        </w:rPr>
        <w:t> :  Suspicion des cas  de fraude, de corruption ou de vol</w:t>
      </w:r>
      <w:bookmarkEnd w:id="32"/>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 xml:space="preserve">Tout membre du personnel qui a de sérieux motifs de croire qu’un autre membre du personnel est impliqué dans un acte de corruption, de fraude ou de vol doit signaler l’affaire au Département de l’Assurance Qualité en personne ou par l’intermédiaire de son </w:t>
      </w:r>
      <w:r w:rsidR="009F4FF8">
        <w:rPr>
          <w:rFonts w:ascii="Arial" w:hAnsi="Arial" w:cs="Arial"/>
          <w:sz w:val="22"/>
          <w:szCs w:val="22"/>
          <w:lang w:val="fr-FR"/>
        </w:rPr>
        <w:t xml:space="preserve">Chef de Département s’il le </w:t>
      </w:r>
      <w:r w:rsidR="001114DF">
        <w:rPr>
          <w:rFonts w:ascii="Arial" w:hAnsi="Arial" w:cs="Arial"/>
          <w:sz w:val="22"/>
          <w:szCs w:val="22"/>
          <w:lang w:val="fr-FR"/>
        </w:rPr>
        <w:t>désire</w:t>
      </w:r>
      <w:r w:rsidRPr="00722360">
        <w:rPr>
          <w:rFonts w:ascii="Arial" w:hAnsi="Arial" w:cs="Arial"/>
          <w:sz w:val="22"/>
          <w:szCs w:val="22"/>
          <w:lang w:val="fr-FR"/>
        </w:rPr>
        <w:t xml:space="preserve">. </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Un employé qui est présumé avoir commis une faute lourde peut être suspendu de ses fonctions pendant trois mois selon la gravité de l’infraction. L’employé suspendu ne touche que la moitié de son salaire. Si l’affaire est classée sans suite, la suspension sera levée à compter de la date de publication. Toutefois, si la sanction est confirmée, elle prendra effet à compter de la date de la suspension.</w:t>
      </w:r>
    </w:p>
    <w:p w:rsidR="00AE6649" w:rsidRPr="00722360" w:rsidRDefault="00AE6649" w:rsidP="00AF00AC">
      <w:pPr>
        <w:tabs>
          <w:tab w:val="left" w:pos="720"/>
        </w:tabs>
        <w:rPr>
          <w:rFonts w:ascii="Arial" w:hAnsi="Arial" w:cs="Arial"/>
          <w:sz w:val="22"/>
          <w:szCs w:val="22"/>
          <w:lang w:val="fr-FR"/>
        </w:rPr>
      </w:pPr>
      <w:r w:rsidRPr="00722360">
        <w:rPr>
          <w:rFonts w:ascii="Arial" w:hAnsi="Arial" w:cs="Arial"/>
          <w:vanish/>
          <w:sz w:val="22"/>
          <w:szCs w:val="22"/>
          <w:lang w:val="fr-FR"/>
        </w:rPr>
        <w:t>¶</w:t>
      </w:r>
    </w:p>
    <w:p w:rsidR="00AE6649" w:rsidRPr="004C08EF" w:rsidRDefault="00841598" w:rsidP="004C08EF">
      <w:pPr>
        <w:rPr>
          <w:rFonts w:ascii="Arial" w:hAnsi="Arial" w:cs="Arial"/>
          <w:b/>
          <w:sz w:val="22"/>
          <w:szCs w:val="22"/>
          <w:lang w:val="fr-FR"/>
        </w:rPr>
      </w:pPr>
      <w:bookmarkStart w:id="33" w:name="_Toc212201952"/>
      <w:r w:rsidRPr="004C08EF">
        <w:rPr>
          <w:rFonts w:ascii="Arial" w:hAnsi="Arial" w:cs="Arial"/>
          <w:b/>
          <w:sz w:val="22"/>
          <w:szCs w:val="22"/>
          <w:lang w:val="fr-FR"/>
        </w:rPr>
        <w:t>Article 26</w:t>
      </w:r>
      <w:r w:rsidR="00AE6649" w:rsidRPr="004C08EF">
        <w:rPr>
          <w:rFonts w:ascii="Arial" w:hAnsi="Arial" w:cs="Arial"/>
          <w:b/>
          <w:sz w:val="22"/>
          <w:szCs w:val="22"/>
          <w:lang w:val="fr-FR"/>
        </w:rPr>
        <w:t xml:space="preserve"> : Recours </w:t>
      </w:r>
      <w:bookmarkEnd w:id="33"/>
    </w:p>
    <w:p w:rsidR="00AE6649" w:rsidRPr="00722360" w:rsidRDefault="00AE6649" w:rsidP="00AF00AC">
      <w:pPr>
        <w:rPr>
          <w:rFonts w:ascii="Arial" w:hAnsi="Arial" w:cs="Arial"/>
          <w:b/>
          <w:sz w:val="22"/>
          <w:szCs w:val="22"/>
          <w:lang w:val="fr-FR"/>
        </w:rPr>
      </w:pPr>
    </w:p>
    <w:p w:rsidR="00A15DD5" w:rsidRDefault="00AE6649" w:rsidP="00A15DD5">
      <w:pPr>
        <w:pStyle w:val="ListParagraph"/>
        <w:numPr>
          <w:ilvl w:val="0"/>
          <w:numId w:val="33"/>
        </w:numPr>
        <w:rPr>
          <w:rFonts w:ascii="Arial" w:hAnsi="Arial" w:cs="Arial"/>
          <w:sz w:val="22"/>
          <w:szCs w:val="22"/>
          <w:lang w:val="fr-FR"/>
        </w:rPr>
      </w:pPr>
      <w:r w:rsidRPr="00A15DD5">
        <w:rPr>
          <w:rFonts w:ascii="Arial" w:hAnsi="Arial" w:cs="Arial"/>
          <w:sz w:val="22"/>
          <w:szCs w:val="22"/>
          <w:lang w:val="fr-FR"/>
        </w:rPr>
        <w:t>S’il le souhaite, un employé est en droit de faire appel de toute mesure disciplinaire qui découle de l’application du présent Code de Conduite , à l’exception d’un avertissement verbal ;</w:t>
      </w:r>
    </w:p>
    <w:p w:rsidR="00A15DD5" w:rsidRDefault="00AE6649" w:rsidP="00A15DD5">
      <w:pPr>
        <w:pStyle w:val="ListParagraph"/>
        <w:numPr>
          <w:ilvl w:val="0"/>
          <w:numId w:val="33"/>
        </w:numPr>
        <w:rPr>
          <w:rFonts w:ascii="Arial" w:hAnsi="Arial" w:cs="Arial"/>
          <w:sz w:val="22"/>
          <w:szCs w:val="22"/>
          <w:lang w:val="fr-FR"/>
        </w:rPr>
      </w:pPr>
      <w:r w:rsidRPr="00A15DD5">
        <w:rPr>
          <w:rFonts w:ascii="Arial" w:hAnsi="Arial" w:cs="Arial"/>
          <w:sz w:val="22"/>
          <w:szCs w:val="22"/>
          <w:lang w:val="fr-FR"/>
        </w:rPr>
        <w:t>Tout employé doit se pourvoir en appel par écrit et envoyer son pourvoi au Commissaire Général (dans le cas d’un employé non désigné par le Conseil) ou au Conseil d’Administration (dans le cas d’un employé nommé par le Conseil) ;</w:t>
      </w:r>
    </w:p>
    <w:p w:rsidR="00A15DD5" w:rsidRDefault="00C2660D" w:rsidP="00A15DD5">
      <w:pPr>
        <w:pStyle w:val="ListParagraph"/>
        <w:numPr>
          <w:ilvl w:val="0"/>
          <w:numId w:val="33"/>
        </w:numPr>
        <w:rPr>
          <w:rFonts w:ascii="Arial" w:hAnsi="Arial" w:cs="Arial"/>
          <w:sz w:val="22"/>
          <w:szCs w:val="22"/>
          <w:lang w:val="fr-FR"/>
        </w:rPr>
      </w:pPr>
      <w:r>
        <w:rPr>
          <w:rFonts w:ascii="Arial" w:hAnsi="Arial" w:cs="Arial"/>
          <w:sz w:val="22"/>
          <w:szCs w:val="22"/>
          <w:lang w:val="fr-FR"/>
        </w:rPr>
        <w:t>Les membres du Comité de recours</w:t>
      </w:r>
      <w:r w:rsidR="00AE6649" w:rsidRPr="00A15DD5">
        <w:rPr>
          <w:rFonts w:ascii="Arial" w:hAnsi="Arial" w:cs="Arial"/>
          <w:sz w:val="22"/>
          <w:szCs w:val="22"/>
          <w:lang w:val="fr-FR"/>
        </w:rPr>
        <w:t xml:space="preserve"> sont désignés par le Commissaire Général pour ce qui concerne les pourvois en appel des employés non désignés par le Conseil et par le Président du Conseil d’Administration dans le cas des pourvois par des employés nommés par le Conseil ;</w:t>
      </w:r>
    </w:p>
    <w:p w:rsidR="009F5F85" w:rsidRPr="00A15DD5" w:rsidRDefault="00C2660D" w:rsidP="00A15DD5">
      <w:pPr>
        <w:pStyle w:val="ListParagraph"/>
        <w:numPr>
          <w:ilvl w:val="0"/>
          <w:numId w:val="33"/>
        </w:numPr>
        <w:rPr>
          <w:rFonts w:ascii="Arial" w:hAnsi="Arial" w:cs="Arial"/>
          <w:sz w:val="22"/>
          <w:szCs w:val="22"/>
          <w:lang w:val="fr-FR"/>
        </w:rPr>
      </w:pPr>
      <w:r>
        <w:rPr>
          <w:rFonts w:ascii="Arial" w:hAnsi="Arial" w:cs="Arial"/>
          <w:sz w:val="22"/>
          <w:szCs w:val="22"/>
          <w:lang w:val="fr-FR"/>
        </w:rPr>
        <w:t xml:space="preserve">Le Comité d’appel est convoqué </w:t>
      </w:r>
      <w:r w:rsidR="00AE6649" w:rsidRPr="00A15DD5">
        <w:rPr>
          <w:rFonts w:ascii="Arial" w:hAnsi="Arial" w:cs="Arial"/>
          <w:sz w:val="22"/>
          <w:szCs w:val="22"/>
          <w:lang w:val="fr-FR"/>
        </w:rPr>
        <w:t>par le Directeur du Département des Ressources Humaines et de l’Administration sur mandat du Commissaire Général.</w:t>
      </w:r>
    </w:p>
    <w:p w:rsidR="00A15DD5" w:rsidRDefault="00A15DD5" w:rsidP="00A15DD5">
      <w:pPr>
        <w:rPr>
          <w:rFonts w:ascii="Arial" w:hAnsi="Arial" w:cs="Arial"/>
          <w:sz w:val="22"/>
          <w:szCs w:val="22"/>
          <w:lang w:val="fr-FR"/>
        </w:rPr>
      </w:pPr>
    </w:p>
    <w:p w:rsidR="00AE6649" w:rsidRPr="00A15DD5" w:rsidRDefault="00AE6649" w:rsidP="00A15DD5">
      <w:pPr>
        <w:rPr>
          <w:rFonts w:ascii="Arial" w:hAnsi="Arial" w:cs="Arial"/>
          <w:sz w:val="22"/>
          <w:szCs w:val="22"/>
          <w:lang w:val="fr-FR"/>
        </w:rPr>
      </w:pPr>
      <w:r w:rsidRPr="00A15DD5">
        <w:rPr>
          <w:rFonts w:ascii="Arial" w:hAnsi="Arial" w:cs="Arial"/>
          <w:sz w:val="22"/>
          <w:szCs w:val="22"/>
          <w:lang w:val="fr-FR"/>
        </w:rPr>
        <w:t>Le Comité d’appel est chargé :</w:t>
      </w:r>
    </w:p>
    <w:p w:rsidR="00AE6649" w:rsidRPr="00722360" w:rsidRDefault="00AE6649" w:rsidP="00AF00AC">
      <w:pPr>
        <w:ind w:left="360"/>
        <w:rPr>
          <w:rFonts w:ascii="Arial" w:hAnsi="Arial" w:cs="Arial"/>
          <w:sz w:val="22"/>
          <w:szCs w:val="22"/>
          <w:lang w:val="fr-FR"/>
        </w:rPr>
      </w:pPr>
    </w:p>
    <w:p w:rsid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D'examiner les preuves et les rapports ayant trait à l'affaire ;</w:t>
      </w:r>
    </w:p>
    <w:p w:rsidR="00A15DD5" w:rsidRDefault="00A15DD5" w:rsidP="00A15DD5">
      <w:pPr>
        <w:pStyle w:val="ListParagraph"/>
        <w:tabs>
          <w:tab w:val="left" w:pos="720"/>
        </w:tabs>
        <w:rPr>
          <w:rFonts w:ascii="Arial" w:hAnsi="Arial" w:cs="Arial"/>
          <w:sz w:val="22"/>
          <w:szCs w:val="22"/>
          <w:lang w:val="fr-FR"/>
        </w:rPr>
      </w:pPr>
    </w:p>
    <w:p w:rsid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Au besoin, de convoquer toute personne pour présenter des preuves supplémentaires ou de nouveaux rapports ;</w:t>
      </w:r>
    </w:p>
    <w:p w:rsidR="00A15DD5" w:rsidRPr="00A15DD5" w:rsidRDefault="00A15DD5" w:rsidP="00A15DD5">
      <w:pPr>
        <w:pStyle w:val="ListParagraph"/>
        <w:rPr>
          <w:rFonts w:ascii="Arial" w:hAnsi="Arial" w:cs="Arial"/>
          <w:sz w:val="22"/>
          <w:szCs w:val="22"/>
          <w:lang w:val="fr-FR"/>
        </w:rPr>
      </w:pPr>
    </w:p>
    <w:p w:rsid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De prendre une décision qui confirme, modifie ou rejette la sanction objet du pourvoi en appel ;</w:t>
      </w:r>
    </w:p>
    <w:p w:rsidR="00A15DD5" w:rsidRPr="00A15DD5" w:rsidRDefault="00A15DD5" w:rsidP="00A15DD5">
      <w:pPr>
        <w:pStyle w:val="ListParagraph"/>
        <w:rPr>
          <w:rFonts w:ascii="Arial" w:hAnsi="Arial" w:cs="Arial"/>
          <w:sz w:val="22"/>
          <w:szCs w:val="22"/>
          <w:lang w:val="fr-FR"/>
        </w:rPr>
      </w:pPr>
    </w:p>
    <w:p w:rsid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Le Comité d’appel rédige un rapport qu’il transmet au Commissaire Général ou au Président du Conseil pour décision définitive ;</w:t>
      </w:r>
    </w:p>
    <w:p w:rsidR="00A15DD5" w:rsidRPr="00A15DD5" w:rsidRDefault="00A15DD5" w:rsidP="00A15DD5">
      <w:pPr>
        <w:pStyle w:val="ListParagraph"/>
        <w:rPr>
          <w:rFonts w:ascii="Arial" w:hAnsi="Arial" w:cs="Arial"/>
          <w:sz w:val="22"/>
          <w:szCs w:val="22"/>
          <w:lang w:val="fr-FR"/>
        </w:rPr>
      </w:pPr>
    </w:p>
    <w:p w:rsid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Le Commissaire Général ou le Président du Conseil prend sa décision définitive et la notifie par écrit à l’employé concerné ;</w:t>
      </w:r>
    </w:p>
    <w:p w:rsidR="00A15DD5" w:rsidRDefault="00A15DD5" w:rsidP="00A15DD5">
      <w:pPr>
        <w:pStyle w:val="ListParagraph"/>
        <w:tabs>
          <w:tab w:val="left" w:pos="720"/>
        </w:tabs>
        <w:rPr>
          <w:rFonts w:ascii="Arial" w:hAnsi="Arial" w:cs="Arial"/>
          <w:sz w:val="22"/>
          <w:szCs w:val="22"/>
          <w:lang w:val="fr-FR"/>
        </w:rPr>
      </w:pPr>
    </w:p>
    <w:p w:rsid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Aucun pourvoi ne peut être introduit à l’encontre de la décision du Comité d’appel</w:t>
      </w:r>
    </w:p>
    <w:p w:rsidR="00A15DD5" w:rsidRPr="00A15DD5" w:rsidRDefault="00A15DD5" w:rsidP="00A15DD5">
      <w:pPr>
        <w:pStyle w:val="ListParagraph"/>
        <w:rPr>
          <w:rFonts w:ascii="Arial" w:hAnsi="Arial" w:cs="Arial"/>
          <w:sz w:val="22"/>
          <w:szCs w:val="22"/>
          <w:lang w:val="fr-FR"/>
        </w:rPr>
      </w:pPr>
    </w:p>
    <w:p w:rsidR="00AE6649" w:rsidRPr="00A15DD5" w:rsidRDefault="00AE6649" w:rsidP="00A15DD5">
      <w:pPr>
        <w:pStyle w:val="ListParagraph"/>
        <w:numPr>
          <w:ilvl w:val="0"/>
          <w:numId w:val="34"/>
        </w:numPr>
        <w:tabs>
          <w:tab w:val="left" w:pos="720"/>
        </w:tabs>
        <w:rPr>
          <w:rFonts w:ascii="Arial" w:hAnsi="Arial" w:cs="Arial"/>
          <w:sz w:val="22"/>
          <w:szCs w:val="22"/>
          <w:lang w:val="fr-FR"/>
        </w:rPr>
      </w:pPr>
      <w:r w:rsidRPr="00A15DD5">
        <w:rPr>
          <w:rFonts w:ascii="Arial" w:hAnsi="Arial" w:cs="Arial"/>
          <w:sz w:val="22"/>
          <w:szCs w:val="22"/>
          <w:lang w:val="fr-FR"/>
        </w:rPr>
        <w:t>Date limite du pourvoi en appel :</w:t>
      </w:r>
    </w:p>
    <w:p w:rsidR="00AE6649" w:rsidRDefault="00AE6649" w:rsidP="00AF00AC">
      <w:pPr>
        <w:ind w:left="720"/>
        <w:rPr>
          <w:rFonts w:ascii="Arial" w:hAnsi="Arial" w:cs="Arial"/>
          <w:sz w:val="22"/>
          <w:szCs w:val="22"/>
          <w:lang w:val="fr-FR"/>
        </w:rPr>
      </w:pPr>
    </w:p>
    <w:p w:rsidR="00AE6649" w:rsidRPr="00A15DD5" w:rsidRDefault="00AE6649" w:rsidP="00A15DD5">
      <w:pPr>
        <w:rPr>
          <w:rFonts w:ascii="Arial" w:hAnsi="Arial" w:cs="Arial"/>
          <w:sz w:val="22"/>
          <w:szCs w:val="22"/>
          <w:lang w:val="fr-FR"/>
        </w:rPr>
      </w:pPr>
      <w:r w:rsidRPr="00A15DD5">
        <w:rPr>
          <w:rFonts w:ascii="Arial" w:hAnsi="Arial" w:cs="Arial"/>
          <w:sz w:val="22"/>
          <w:szCs w:val="22"/>
          <w:lang w:val="fr-FR"/>
        </w:rPr>
        <w:t>Un employé qui souhaite faire appel d’une sanction prononcée à son encontre devra le faire dans les 14 jours civils qui suivent la réception de l’avis de sanction contre laquelle il souhaite se pourvoir en appel.</w:t>
      </w:r>
    </w:p>
    <w:p w:rsidR="00AE6649" w:rsidRPr="00722360" w:rsidRDefault="00AE6649" w:rsidP="00AF00AC">
      <w:pPr>
        <w:ind w:left="720"/>
        <w:rPr>
          <w:rFonts w:ascii="Arial" w:hAnsi="Arial" w:cs="Arial"/>
          <w:sz w:val="22"/>
          <w:szCs w:val="22"/>
          <w:lang w:val="fr-FR"/>
        </w:rPr>
      </w:pPr>
    </w:p>
    <w:p w:rsidR="00AE6649" w:rsidRPr="004C08EF" w:rsidRDefault="00793AC9" w:rsidP="004C08EF">
      <w:pPr>
        <w:rPr>
          <w:rFonts w:ascii="Arial" w:hAnsi="Arial" w:cs="Arial"/>
          <w:b/>
          <w:sz w:val="22"/>
          <w:szCs w:val="22"/>
        </w:rPr>
      </w:pPr>
      <w:bookmarkStart w:id="34" w:name="_Toc212201953"/>
      <w:r w:rsidRPr="004C08EF">
        <w:rPr>
          <w:rFonts w:ascii="Arial" w:hAnsi="Arial" w:cs="Arial"/>
          <w:b/>
          <w:sz w:val="22"/>
          <w:szCs w:val="22"/>
        </w:rPr>
        <w:t>Article 27</w:t>
      </w:r>
      <w:r w:rsidR="00AE6649" w:rsidRPr="004C08EF">
        <w:rPr>
          <w:rFonts w:ascii="Arial" w:hAnsi="Arial" w:cs="Arial"/>
          <w:b/>
          <w:sz w:val="22"/>
          <w:szCs w:val="22"/>
        </w:rPr>
        <w:t> : Applicabilité</w:t>
      </w:r>
      <w:bookmarkEnd w:id="34"/>
    </w:p>
    <w:p w:rsidR="00AE6649" w:rsidRPr="00722360" w:rsidRDefault="00AE6649" w:rsidP="00AF00AC">
      <w:pPr>
        <w:rPr>
          <w:rFonts w:ascii="Arial" w:hAnsi="Arial" w:cs="Arial"/>
          <w:b/>
          <w:caps/>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Le Code de Conduite et ses procédures disciplinaires s’appliquent à tous les employés de l’OBR. Il forme une partie intégrante du Règlement du Personnel.</w:t>
      </w:r>
    </w:p>
    <w:p w:rsidR="00AE6649" w:rsidRPr="00722360" w:rsidRDefault="00AE6649" w:rsidP="00AF00AC">
      <w:pPr>
        <w:pStyle w:val="StyleHeading2NotBold"/>
        <w:rPr>
          <w:rFonts w:ascii="Arial" w:eastAsia="Cambria" w:hAnsi="Arial" w:cs="Arial"/>
          <w:b w:val="0"/>
          <w:snapToGrid/>
          <w:sz w:val="22"/>
          <w:szCs w:val="22"/>
          <w:lang w:eastAsia="en-US"/>
        </w:rPr>
      </w:pPr>
      <w:bookmarkStart w:id="35" w:name="_Toc212201954"/>
    </w:p>
    <w:p w:rsidR="00AE6649" w:rsidRPr="00501A67" w:rsidRDefault="00AE6649" w:rsidP="00501A67">
      <w:pPr>
        <w:rPr>
          <w:rFonts w:ascii="Arial" w:hAnsi="Arial" w:cs="Arial"/>
          <w:b/>
          <w:sz w:val="22"/>
          <w:szCs w:val="22"/>
        </w:rPr>
      </w:pPr>
      <w:r w:rsidRPr="00501A67">
        <w:rPr>
          <w:rFonts w:ascii="Arial" w:hAnsi="Arial" w:cs="Arial"/>
          <w:b/>
          <w:sz w:val="22"/>
          <w:szCs w:val="22"/>
        </w:rPr>
        <w:t>Définitions des termes uniques</w:t>
      </w:r>
      <w:bookmarkEnd w:id="35"/>
      <w:r w:rsidRPr="00501A67">
        <w:rPr>
          <w:rFonts w:ascii="Arial" w:hAnsi="Arial" w:cs="Arial"/>
          <w:b/>
          <w:sz w:val="22"/>
          <w:szCs w:val="22"/>
        </w:rPr>
        <w:t> :</w:t>
      </w:r>
    </w:p>
    <w:p w:rsidR="00AE6649" w:rsidRPr="00722360" w:rsidRDefault="00AE6649" w:rsidP="00AF00AC">
      <w:pPr>
        <w:rPr>
          <w:rFonts w:ascii="Arial" w:hAnsi="Arial" w:cs="Arial"/>
          <w:sz w:val="22"/>
          <w:szCs w:val="22"/>
          <w:lang w:val="fr-FR" w:eastAsia="fr-FR"/>
        </w:rPr>
      </w:pPr>
    </w:p>
    <w:p w:rsidR="00AE6649" w:rsidRPr="00722360" w:rsidRDefault="00AE6649" w:rsidP="00AF00AC">
      <w:pPr>
        <w:rPr>
          <w:rFonts w:ascii="Arial" w:hAnsi="Arial" w:cs="Arial"/>
          <w:sz w:val="22"/>
          <w:szCs w:val="22"/>
          <w:lang w:val="fr-FR"/>
        </w:rPr>
      </w:pPr>
      <w:r w:rsidRPr="00722360">
        <w:rPr>
          <w:rFonts w:ascii="Arial" w:hAnsi="Arial" w:cs="Arial"/>
          <w:b/>
          <w:sz w:val="22"/>
          <w:szCs w:val="22"/>
          <w:lang w:val="fr-FR"/>
        </w:rPr>
        <w:t xml:space="preserve">« Faute » </w:t>
      </w:r>
      <w:r w:rsidRPr="00722360">
        <w:rPr>
          <w:rFonts w:ascii="Arial" w:hAnsi="Arial" w:cs="Arial"/>
          <w:sz w:val="22"/>
          <w:szCs w:val="22"/>
          <w:lang w:val="fr-FR"/>
        </w:rPr>
        <w:t>Pour ce qui concerne l’application du présent code, le mot « </w:t>
      </w:r>
      <w:r w:rsidRPr="00722360">
        <w:rPr>
          <w:rFonts w:ascii="Arial" w:hAnsi="Arial" w:cs="Arial"/>
          <w:b/>
          <w:sz w:val="22"/>
          <w:szCs w:val="22"/>
          <w:lang w:val="fr-FR"/>
        </w:rPr>
        <w:t xml:space="preserve">faute » </w:t>
      </w:r>
      <w:r w:rsidRPr="00722360">
        <w:rPr>
          <w:rFonts w:ascii="Arial" w:hAnsi="Arial" w:cs="Arial"/>
          <w:sz w:val="22"/>
          <w:szCs w:val="22"/>
          <w:lang w:val="fr-FR"/>
        </w:rPr>
        <w:t>signifie</w:t>
      </w:r>
      <w:r w:rsidRPr="00722360">
        <w:rPr>
          <w:rFonts w:ascii="Arial" w:hAnsi="Arial" w:cs="Arial"/>
          <w:b/>
          <w:sz w:val="22"/>
          <w:szCs w:val="22"/>
          <w:lang w:val="fr-FR"/>
        </w:rPr>
        <w:t xml:space="preserve"> </w:t>
      </w:r>
      <w:r w:rsidRPr="00722360">
        <w:rPr>
          <w:rFonts w:ascii="Arial" w:hAnsi="Arial" w:cs="Arial"/>
          <w:sz w:val="22"/>
          <w:szCs w:val="22"/>
          <w:lang w:val="fr-FR"/>
        </w:rPr>
        <w:t xml:space="preserve">toute violation des dispositions juridiques et légales des services des impôts </w:t>
      </w:r>
      <w:r w:rsidR="00EC166B">
        <w:rPr>
          <w:rFonts w:ascii="Arial" w:hAnsi="Arial" w:cs="Arial"/>
          <w:sz w:val="22"/>
          <w:szCs w:val="22"/>
          <w:lang w:val="fr-FR"/>
        </w:rPr>
        <w:t xml:space="preserve">et douanes </w:t>
      </w:r>
      <w:r w:rsidRPr="00722360">
        <w:rPr>
          <w:rFonts w:ascii="Arial" w:hAnsi="Arial" w:cs="Arial"/>
          <w:sz w:val="22"/>
          <w:szCs w:val="22"/>
          <w:lang w:val="fr-FR"/>
        </w:rPr>
        <w:t>du Burundi.</w:t>
      </w: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Toute intention de commettre un délit sera punie de la même façon que le délit lui-même.</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b/>
          <w:sz w:val="22"/>
          <w:szCs w:val="22"/>
          <w:lang w:val="fr-FR"/>
        </w:rPr>
        <w:t xml:space="preserve">« Propos injurieux » </w:t>
      </w:r>
      <w:r w:rsidRPr="00722360">
        <w:rPr>
          <w:rFonts w:ascii="Arial" w:hAnsi="Arial" w:cs="Arial"/>
          <w:sz w:val="22"/>
          <w:szCs w:val="22"/>
          <w:lang w:val="fr-FR"/>
        </w:rPr>
        <w:t>signifie la tenue de propos insultants qui provoquent la haine, le ridicule ou le mépris d’une personne ou d’un groupe sur la base de sa race, sa tribu, sa croyance religieuse, son sexe, ses convictions politiques ou tout autre motif stipulé dans la Constitution de la République du Burundi.</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b/>
          <w:sz w:val="22"/>
          <w:szCs w:val="22"/>
          <w:lang w:val="fr-FR"/>
        </w:rPr>
        <w:t xml:space="preserve">« Fraude et corruption » </w:t>
      </w:r>
      <w:r w:rsidRPr="00722360">
        <w:rPr>
          <w:rFonts w:ascii="Arial" w:hAnsi="Arial" w:cs="Arial"/>
          <w:sz w:val="22"/>
          <w:szCs w:val="22"/>
          <w:lang w:val="fr-FR"/>
        </w:rPr>
        <w:t>signifie l’abus d'une position ou d'un pouvoir en obligeant ou en empêchant des tiers de faire quelque chose dans son intérêt personnel ou dans l’intérêt d’une autre personne ou d’un groupe. À ce titre, on peut citer, entre autres, l’octroi ou l’acceptation de pots-de-vin, le détournement de fonds, une fraude ou une évasion fiscale.</w:t>
      </w: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Cela comprend aussi le fait de s’associer avec des personnes aux fins de telles activités.</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b/>
          <w:sz w:val="22"/>
          <w:szCs w:val="22"/>
          <w:lang w:val="fr-FR"/>
        </w:rPr>
        <w:t xml:space="preserve">« Vol » </w:t>
      </w:r>
      <w:r w:rsidRPr="00722360">
        <w:rPr>
          <w:rFonts w:ascii="Arial" w:hAnsi="Arial" w:cs="Arial"/>
          <w:sz w:val="22"/>
          <w:szCs w:val="22"/>
          <w:lang w:val="fr-FR"/>
        </w:rPr>
        <w:t>signifie le fait de prendre ou de tenter de prendre illégalement un bien qui appartient ou qui est sous la garde de l’OBR en vue de priver définitivement l’OBR de ce bien.</w:t>
      </w:r>
    </w:p>
    <w:p w:rsidR="00AE6649" w:rsidRPr="00722360" w:rsidRDefault="00AE6649" w:rsidP="00AF00AC">
      <w:pPr>
        <w:rPr>
          <w:rFonts w:ascii="Arial" w:hAnsi="Arial" w:cs="Arial"/>
          <w:sz w:val="22"/>
          <w:szCs w:val="22"/>
          <w:lang w:val="fr-FR"/>
        </w:rPr>
      </w:pPr>
    </w:p>
    <w:p w:rsidR="00AE6649" w:rsidRPr="002430C1" w:rsidRDefault="00AE6649" w:rsidP="00AF00AC">
      <w:pPr>
        <w:rPr>
          <w:rFonts w:ascii="Arial" w:hAnsi="Arial" w:cs="Arial"/>
          <w:sz w:val="22"/>
          <w:szCs w:val="22"/>
          <w:lang w:val="fr-FR"/>
        </w:rPr>
      </w:pPr>
      <w:r w:rsidRPr="00722360">
        <w:rPr>
          <w:rFonts w:ascii="Arial" w:hAnsi="Arial" w:cs="Arial"/>
          <w:b/>
          <w:sz w:val="22"/>
          <w:szCs w:val="22"/>
          <w:lang w:val="fr-FR"/>
        </w:rPr>
        <w:t xml:space="preserve">« Drogue » </w:t>
      </w:r>
      <w:r w:rsidRPr="00722360">
        <w:rPr>
          <w:rFonts w:ascii="Arial" w:hAnsi="Arial" w:cs="Arial"/>
          <w:sz w:val="22"/>
          <w:szCs w:val="22"/>
          <w:lang w:val="fr-FR"/>
        </w:rPr>
        <w:t>f</w:t>
      </w:r>
      <w:r w:rsidR="005943A3">
        <w:rPr>
          <w:rFonts w:ascii="Arial" w:hAnsi="Arial" w:cs="Arial"/>
          <w:sz w:val="22"/>
          <w:szCs w:val="22"/>
          <w:lang w:val="fr-FR"/>
        </w:rPr>
        <w:t xml:space="preserve">ait référence à toute substance </w:t>
      </w:r>
      <w:r w:rsidRPr="00722360">
        <w:rPr>
          <w:rFonts w:ascii="Arial" w:hAnsi="Arial" w:cs="Arial"/>
          <w:sz w:val="22"/>
          <w:szCs w:val="22"/>
          <w:lang w:val="fr-FR"/>
        </w:rPr>
        <w:t>illégale autre qu'une substance prescrite par un professionnel de santé.</w:t>
      </w:r>
    </w:p>
    <w:p w:rsidR="00AE6649" w:rsidRPr="00722360" w:rsidRDefault="00AE6649" w:rsidP="00AF00AC">
      <w:pPr>
        <w:pStyle w:val="Heading1"/>
        <w:rPr>
          <w:rFonts w:ascii="Arial" w:hAnsi="Arial" w:cs="Arial"/>
          <w:sz w:val="22"/>
          <w:szCs w:val="22"/>
          <w:lang w:val="fr-FR"/>
        </w:rPr>
      </w:pPr>
      <w:bookmarkStart w:id="36" w:name="_Toc277226815"/>
      <w:r w:rsidRPr="00722360">
        <w:rPr>
          <w:rFonts w:ascii="Arial" w:hAnsi="Arial" w:cs="Arial"/>
          <w:sz w:val="22"/>
          <w:szCs w:val="22"/>
          <w:lang w:val="fr-FR"/>
        </w:rPr>
        <w:t>CHAPITRE V : DISPOSITIONS FINALES</w:t>
      </w:r>
      <w:bookmarkEnd w:id="36"/>
    </w:p>
    <w:p w:rsidR="00AE6649" w:rsidRPr="00722360" w:rsidRDefault="00AE6649" w:rsidP="00AF00AC">
      <w:pPr>
        <w:rPr>
          <w:rFonts w:ascii="Arial" w:hAnsi="Arial" w:cs="Arial"/>
          <w:b/>
          <w:sz w:val="22"/>
          <w:szCs w:val="22"/>
          <w:lang w:val="fr-FR"/>
        </w:rPr>
      </w:pPr>
    </w:p>
    <w:p w:rsidR="00AE6649" w:rsidRPr="00722360" w:rsidRDefault="00793AC9" w:rsidP="00AF00AC">
      <w:pPr>
        <w:rPr>
          <w:rFonts w:ascii="Arial" w:hAnsi="Arial" w:cs="Arial"/>
          <w:sz w:val="22"/>
          <w:szCs w:val="22"/>
          <w:lang w:val="fr-FR"/>
        </w:rPr>
      </w:pPr>
      <w:r w:rsidRPr="004C08EF">
        <w:rPr>
          <w:rFonts w:ascii="Arial" w:hAnsi="Arial" w:cs="Arial"/>
          <w:b/>
          <w:sz w:val="22"/>
          <w:szCs w:val="22"/>
        </w:rPr>
        <w:t>Article 28</w:t>
      </w:r>
      <w:r w:rsidR="00AE6649" w:rsidRPr="00722360">
        <w:rPr>
          <w:rFonts w:ascii="Arial" w:hAnsi="Arial" w:cs="Arial"/>
          <w:sz w:val="22"/>
          <w:szCs w:val="22"/>
          <w:lang w:val="fr-FR"/>
        </w:rPr>
        <w:t> : Tout amendement au présent Code nécessite l’agrément de l’équipe de direction. L’interprétation et le contrôle du présent document incombe au Directeur  des Ressources Humaines et de l’Administration.</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4C08EF">
        <w:rPr>
          <w:rFonts w:ascii="Arial" w:hAnsi="Arial" w:cs="Arial"/>
          <w:b/>
          <w:sz w:val="22"/>
          <w:szCs w:val="22"/>
        </w:rPr>
        <w:t xml:space="preserve">Article </w:t>
      </w:r>
      <w:r w:rsidR="00793AC9" w:rsidRPr="004C08EF">
        <w:rPr>
          <w:rFonts w:ascii="Arial" w:hAnsi="Arial" w:cs="Arial"/>
          <w:b/>
          <w:sz w:val="22"/>
          <w:szCs w:val="22"/>
        </w:rPr>
        <w:t>29</w:t>
      </w:r>
      <w:r w:rsidRPr="00722360">
        <w:rPr>
          <w:rFonts w:ascii="Arial" w:hAnsi="Arial" w:cs="Arial"/>
          <w:b/>
          <w:sz w:val="22"/>
          <w:szCs w:val="22"/>
          <w:lang w:val="fr-FR"/>
        </w:rPr>
        <w:t> :</w:t>
      </w:r>
      <w:r w:rsidRPr="00722360">
        <w:rPr>
          <w:rFonts w:ascii="Arial" w:hAnsi="Arial" w:cs="Arial"/>
          <w:sz w:val="22"/>
          <w:szCs w:val="22"/>
          <w:lang w:val="fr-FR"/>
        </w:rPr>
        <w:t xml:space="preserve"> Les dispositions prévues aux annexes 1 et 2 font partie intégrante du présent Code de conduite. </w:t>
      </w:r>
    </w:p>
    <w:p w:rsidR="00AE6649" w:rsidRPr="00722360" w:rsidRDefault="00AE6649" w:rsidP="00AF00AC">
      <w:pPr>
        <w:rPr>
          <w:rFonts w:ascii="Arial" w:hAnsi="Arial" w:cs="Arial"/>
          <w:b/>
          <w:sz w:val="22"/>
          <w:szCs w:val="22"/>
          <w:lang w:val="fr-FR"/>
        </w:rPr>
      </w:pPr>
    </w:p>
    <w:p w:rsidR="002430C1" w:rsidRDefault="002430C1" w:rsidP="00AF00AC">
      <w:pPr>
        <w:rPr>
          <w:rFonts w:ascii="Arial" w:hAnsi="Arial" w:cs="Arial"/>
          <w:b/>
          <w:sz w:val="22"/>
          <w:szCs w:val="22"/>
          <w:lang w:val="fr-FR"/>
        </w:rPr>
      </w:pPr>
    </w:p>
    <w:p w:rsidR="00AE6649" w:rsidRDefault="00AE6649" w:rsidP="00AF00AC">
      <w:pPr>
        <w:rPr>
          <w:rFonts w:ascii="Arial" w:hAnsi="Arial" w:cs="Arial"/>
          <w:b/>
          <w:sz w:val="22"/>
          <w:szCs w:val="22"/>
          <w:lang w:val="fr-FR"/>
        </w:rPr>
      </w:pPr>
      <w:r w:rsidRPr="00722360">
        <w:rPr>
          <w:rFonts w:ascii="Arial" w:hAnsi="Arial" w:cs="Arial"/>
          <w:b/>
          <w:sz w:val="22"/>
          <w:szCs w:val="22"/>
          <w:lang w:val="fr-FR"/>
        </w:rPr>
        <w:t>Fait à Bujumbura, le …/…/2010</w:t>
      </w:r>
    </w:p>
    <w:p w:rsidR="00271F8E" w:rsidRDefault="00271F8E" w:rsidP="00AF00AC">
      <w:pPr>
        <w:rPr>
          <w:rFonts w:ascii="Arial" w:hAnsi="Arial" w:cs="Arial"/>
          <w:b/>
          <w:sz w:val="22"/>
          <w:szCs w:val="22"/>
          <w:lang w:val="fr-FR"/>
        </w:rPr>
      </w:pPr>
    </w:p>
    <w:p w:rsidR="002430C1" w:rsidRDefault="002430C1" w:rsidP="00AF00AC">
      <w:pPr>
        <w:rPr>
          <w:rFonts w:ascii="Arial" w:hAnsi="Arial" w:cs="Arial"/>
          <w:b/>
          <w:sz w:val="22"/>
          <w:szCs w:val="22"/>
          <w:lang w:val="fr-FR"/>
        </w:rPr>
      </w:pPr>
    </w:p>
    <w:p w:rsidR="00271F8E" w:rsidRPr="00722360" w:rsidRDefault="00271F8E" w:rsidP="00AF00AC">
      <w:pPr>
        <w:rPr>
          <w:rFonts w:ascii="Arial" w:hAnsi="Arial" w:cs="Arial"/>
          <w:b/>
          <w:sz w:val="22"/>
          <w:szCs w:val="22"/>
          <w:lang w:val="fr-FR"/>
        </w:rPr>
      </w:pPr>
    </w:p>
    <w:p w:rsidR="00271F8E" w:rsidRDefault="00271F8E" w:rsidP="00AF00AC">
      <w:pPr>
        <w:rPr>
          <w:rFonts w:ascii="Arial" w:hAnsi="Arial" w:cs="Arial"/>
          <w:b/>
          <w:sz w:val="22"/>
          <w:szCs w:val="22"/>
          <w:lang w:val="fr-FR"/>
        </w:rPr>
      </w:pPr>
    </w:p>
    <w:p w:rsidR="00271F8E" w:rsidRDefault="00271F8E" w:rsidP="00AF00AC">
      <w:pPr>
        <w:rPr>
          <w:rFonts w:ascii="Arial" w:hAnsi="Arial" w:cs="Arial"/>
          <w:b/>
          <w:sz w:val="22"/>
          <w:szCs w:val="22"/>
          <w:lang w:val="fr-FR"/>
        </w:rPr>
      </w:pPr>
      <w:r>
        <w:rPr>
          <w:rFonts w:ascii="Arial" w:hAnsi="Arial" w:cs="Arial"/>
          <w:b/>
          <w:sz w:val="22"/>
          <w:szCs w:val="22"/>
          <w:lang w:val="fr-FR"/>
        </w:rPr>
        <w:t xml:space="preserve">JULIETTE KANEGWA </w:t>
      </w:r>
      <w:r>
        <w:rPr>
          <w:rFonts w:ascii="Arial" w:hAnsi="Arial" w:cs="Arial"/>
          <w:b/>
          <w:sz w:val="22"/>
          <w:szCs w:val="22"/>
          <w:lang w:val="fr-FR"/>
        </w:rPr>
        <w:tab/>
      </w:r>
      <w:r>
        <w:rPr>
          <w:rFonts w:ascii="Arial" w:hAnsi="Arial" w:cs="Arial"/>
          <w:b/>
          <w:sz w:val="22"/>
          <w:szCs w:val="22"/>
          <w:lang w:val="fr-FR"/>
        </w:rPr>
        <w:tab/>
      </w:r>
      <w:r>
        <w:rPr>
          <w:rFonts w:ascii="Arial" w:hAnsi="Arial" w:cs="Arial"/>
          <w:b/>
          <w:sz w:val="22"/>
          <w:szCs w:val="22"/>
          <w:lang w:val="fr-FR"/>
        </w:rPr>
        <w:tab/>
      </w:r>
      <w:r>
        <w:rPr>
          <w:rFonts w:ascii="Arial" w:hAnsi="Arial" w:cs="Arial"/>
          <w:b/>
          <w:sz w:val="22"/>
          <w:szCs w:val="22"/>
          <w:lang w:val="fr-FR"/>
        </w:rPr>
        <w:tab/>
      </w:r>
      <w:r>
        <w:rPr>
          <w:rFonts w:ascii="Arial" w:hAnsi="Arial" w:cs="Arial"/>
          <w:b/>
          <w:sz w:val="22"/>
          <w:szCs w:val="22"/>
          <w:lang w:val="fr-FR"/>
        </w:rPr>
        <w:tab/>
      </w:r>
      <w:r>
        <w:rPr>
          <w:rFonts w:ascii="Arial" w:hAnsi="Arial" w:cs="Arial"/>
          <w:b/>
          <w:sz w:val="22"/>
          <w:szCs w:val="22"/>
          <w:lang w:val="fr-FR"/>
        </w:rPr>
        <w:tab/>
        <w:t xml:space="preserve">        KIERAN HOLMES</w:t>
      </w:r>
    </w:p>
    <w:p w:rsidR="00271F8E" w:rsidRDefault="00271F8E" w:rsidP="00AF00AC">
      <w:pPr>
        <w:rPr>
          <w:rFonts w:ascii="Arial" w:hAnsi="Arial" w:cs="Arial"/>
          <w:b/>
          <w:sz w:val="22"/>
          <w:szCs w:val="22"/>
          <w:lang w:val="fr-FR"/>
        </w:rPr>
      </w:pPr>
    </w:p>
    <w:p w:rsidR="00271F8E" w:rsidRDefault="00271F8E" w:rsidP="00271F8E">
      <w:pPr>
        <w:ind w:left="2880" w:hanging="2880"/>
        <w:rPr>
          <w:rFonts w:ascii="Arial" w:hAnsi="Arial" w:cs="Arial"/>
          <w:b/>
          <w:sz w:val="22"/>
          <w:szCs w:val="22"/>
          <w:lang w:val="fr-FR"/>
        </w:rPr>
      </w:pPr>
    </w:p>
    <w:p w:rsidR="00271F8E" w:rsidRDefault="00271F8E" w:rsidP="00271F8E">
      <w:pPr>
        <w:ind w:left="2880" w:hanging="2880"/>
        <w:rPr>
          <w:rFonts w:ascii="Arial" w:hAnsi="Arial" w:cs="Arial"/>
          <w:b/>
          <w:sz w:val="22"/>
          <w:szCs w:val="22"/>
          <w:lang w:val="fr-FR"/>
        </w:rPr>
      </w:pPr>
    </w:p>
    <w:p w:rsidR="00271F8E" w:rsidRDefault="00271F8E" w:rsidP="00271F8E">
      <w:pPr>
        <w:ind w:left="2880" w:hanging="2880"/>
        <w:rPr>
          <w:rFonts w:ascii="Arial" w:hAnsi="Arial" w:cs="Arial"/>
          <w:b/>
          <w:sz w:val="22"/>
          <w:szCs w:val="22"/>
          <w:lang w:val="fr-FR"/>
        </w:rPr>
      </w:pPr>
    </w:p>
    <w:p w:rsidR="00DD4AED" w:rsidRDefault="00271F8E" w:rsidP="00DD4AED">
      <w:pPr>
        <w:ind w:left="2880" w:hanging="2880"/>
        <w:rPr>
          <w:rFonts w:ascii="Arial" w:hAnsi="Arial" w:cs="Arial"/>
          <w:b/>
          <w:sz w:val="22"/>
          <w:szCs w:val="22"/>
          <w:lang w:val="fr-FR"/>
        </w:rPr>
      </w:pPr>
      <w:r>
        <w:rPr>
          <w:rFonts w:ascii="Arial" w:hAnsi="Arial" w:cs="Arial"/>
          <w:b/>
          <w:sz w:val="22"/>
          <w:szCs w:val="22"/>
          <w:lang w:val="fr-FR"/>
        </w:rPr>
        <w:t>PRESIDENTE DU</w:t>
      </w:r>
      <w:r w:rsidR="00DD4AED">
        <w:rPr>
          <w:rFonts w:ascii="Arial" w:hAnsi="Arial" w:cs="Arial"/>
          <w:b/>
          <w:sz w:val="22"/>
          <w:szCs w:val="22"/>
          <w:lang w:val="fr-FR"/>
        </w:rPr>
        <w:t xml:space="preserve"> </w:t>
      </w:r>
      <w:r w:rsidR="00DD4AED">
        <w:rPr>
          <w:rFonts w:ascii="Arial" w:hAnsi="Arial" w:cs="Arial"/>
          <w:b/>
          <w:sz w:val="22"/>
          <w:szCs w:val="22"/>
          <w:lang w:val="fr-FR"/>
        </w:rPr>
        <w:tab/>
      </w:r>
      <w:r w:rsidR="00DD4AED">
        <w:rPr>
          <w:rFonts w:ascii="Arial" w:hAnsi="Arial" w:cs="Arial"/>
          <w:b/>
          <w:sz w:val="22"/>
          <w:szCs w:val="22"/>
          <w:lang w:val="fr-FR"/>
        </w:rPr>
        <w:tab/>
      </w:r>
      <w:r w:rsidR="00DD4AED">
        <w:rPr>
          <w:rFonts w:ascii="Arial" w:hAnsi="Arial" w:cs="Arial"/>
          <w:b/>
          <w:sz w:val="22"/>
          <w:szCs w:val="22"/>
          <w:lang w:val="fr-FR"/>
        </w:rPr>
        <w:tab/>
      </w:r>
      <w:r w:rsidR="00DD4AED">
        <w:rPr>
          <w:rFonts w:ascii="Arial" w:hAnsi="Arial" w:cs="Arial"/>
          <w:b/>
          <w:sz w:val="22"/>
          <w:szCs w:val="22"/>
          <w:lang w:val="fr-FR"/>
        </w:rPr>
        <w:tab/>
      </w:r>
      <w:r w:rsidR="00DD4AED">
        <w:rPr>
          <w:rFonts w:ascii="Arial" w:hAnsi="Arial" w:cs="Arial"/>
          <w:b/>
          <w:sz w:val="22"/>
          <w:szCs w:val="22"/>
          <w:lang w:val="fr-FR"/>
        </w:rPr>
        <w:tab/>
      </w:r>
      <w:r w:rsidR="00DD4AED">
        <w:rPr>
          <w:rFonts w:ascii="Arial" w:hAnsi="Arial" w:cs="Arial"/>
          <w:b/>
          <w:sz w:val="22"/>
          <w:szCs w:val="22"/>
          <w:lang w:val="fr-FR"/>
        </w:rPr>
        <w:tab/>
      </w:r>
      <w:r w:rsidR="00B26374">
        <w:rPr>
          <w:rFonts w:ascii="Arial" w:hAnsi="Arial" w:cs="Arial"/>
          <w:b/>
          <w:sz w:val="22"/>
          <w:szCs w:val="22"/>
          <w:lang w:val="fr-FR"/>
        </w:rPr>
        <w:t xml:space="preserve">  </w:t>
      </w:r>
      <w:r w:rsidR="00DD4AED">
        <w:rPr>
          <w:rFonts w:ascii="Arial" w:hAnsi="Arial" w:cs="Arial"/>
          <w:b/>
          <w:sz w:val="22"/>
          <w:szCs w:val="22"/>
          <w:lang w:val="fr-FR"/>
        </w:rPr>
        <w:t xml:space="preserve">COMMISSAIRE GENERAL </w:t>
      </w:r>
    </w:p>
    <w:p w:rsidR="00AE6649" w:rsidRPr="00DD4AED" w:rsidRDefault="00271F8E" w:rsidP="00DD4AED">
      <w:pPr>
        <w:ind w:left="2880" w:hanging="2880"/>
        <w:rPr>
          <w:rFonts w:ascii="Arial" w:hAnsi="Arial" w:cs="Arial"/>
          <w:b/>
          <w:sz w:val="22"/>
          <w:szCs w:val="22"/>
          <w:lang w:val="fr-FR"/>
        </w:rPr>
      </w:pPr>
      <w:r>
        <w:rPr>
          <w:rFonts w:ascii="Arial" w:hAnsi="Arial" w:cs="Arial"/>
          <w:b/>
          <w:sz w:val="22"/>
          <w:szCs w:val="22"/>
          <w:lang w:val="fr-FR"/>
        </w:rPr>
        <w:t xml:space="preserve">CONSEIL D’ADMINISTRATION </w:t>
      </w:r>
      <w:r w:rsidR="00AE6649" w:rsidRPr="00722360">
        <w:rPr>
          <w:rFonts w:ascii="Arial" w:hAnsi="Arial" w:cs="Arial"/>
          <w:sz w:val="22"/>
          <w:szCs w:val="22"/>
          <w:lang w:val="fr-FR"/>
        </w:rPr>
        <w:br w:type="page"/>
      </w:r>
    </w:p>
    <w:p w:rsidR="00AE6649" w:rsidRPr="00722360" w:rsidRDefault="00AE6649" w:rsidP="00AF00AC">
      <w:pPr>
        <w:pStyle w:val="Heading1"/>
        <w:rPr>
          <w:rFonts w:ascii="Arial" w:hAnsi="Arial" w:cs="Arial"/>
          <w:sz w:val="22"/>
          <w:szCs w:val="22"/>
          <w:lang w:val="fr-FR"/>
        </w:rPr>
      </w:pPr>
      <w:bookmarkStart w:id="37" w:name="_Toc277226816"/>
      <w:r w:rsidRPr="00722360">
        <w:rPr>
          <w:rFonts w:ascii="Arial" w:hAnsi="Arial" w:cs="Arial"/>
          <w:sz w:val="22"/>
          <w:szCs w:val="22"/>
          <w:lang w:val="fr-FR"/>
        </w:rPr>
        <w:t>ANNEXE I</w:t>
      </w:r>
      <w:bookmarkEnd w:id="37"/>
    </w:p>
    <w:p w:rsidR="00AE6649" w:rsidRPr="00722360" w:rsidRDefault="00AE6649" w:rsidP="00AF00AC">
      <w:pPr>
        <w:pStyle w:val="StyleHeading2NotBold"/>
        <w:rPr>
          <w:rFonts w:ascii="Arial" w:hAnsi="Arial" w:cs="Arial"/>
          <w:sz w:val="22"/>
          <w:szCs w:val="22"/>
        </w:rPr>
      </w:pPr>
      <w:bookmarkStart w:id="38" w:name="_Toc212201955"/>
    </w:p>
    <w:p w:rsidR="00AE6649" w:rsidRPr="00722360" w:rsidRDefault="00AE6649" w:rsidP="00AF00AC">
      <w:pPr>
        <w:rPr>
          <w:rFonts w:ascii="Arial" w:hAnsi="Arial" w:cs="Arial"/>
          <w:sz w:val="22"/>
          <w:szCs w:val="22"/>
        </w:rPr>
      </w:pPr>
      <w:r w:rsidRPr="00722360">
        <w:rPr>
          <w:rFonts w:ascii="Arial" w:hAnsi="Arial" w:cs="Arial"/>
          <w:sz w:val="22"/>
          <w:szCs w:val="22"/>
        </w:rPr>
        <w:t xml:space="preserve">Agent supérieur responsable </w:t>
      </w:r>
      <w:bookmarkEnd w:id="38"/>
      <w:r w:rsidRPr="00722360">
        <w:rPr>
          <w:rFonts w:ascii="Arial" w:hAnsi="Arial" w:cs="Arial"/>
          <w:sz w:val="22"/>
          <w:szCs w:val="22"/>
        </w:rPr>
        <w:t>au sein de l’OBR</w:t>
      </w:r>
    </w:p>
    <w:p w:rsidR="00AE6649" w:rsidRPr="00722360" w:rsidRDefault="00AE6649" w:rsidP="00AF00AC">
      <w:pPr>
        <w:rPr>
          <w:rFonts w:ascii="Arial" w:hAnsi="Arial" w:cs="Arial"/>
          <w:sz w:val="22"/>
          <w:szCs w:val="22"/>
        </w:rPr>
      </w:pPr>
      <w:r w:rsidRPr="00722360">
        <w:rPr>
          <w:rFonts w:ascii="Arial" w:hAnsi="Arial" w:cs="Arial"/>
          <w:sz w:val="22"/>
          <w:szCs w:val="22"/>
        </w:rPr>
        <w:t xml:space="preserve"> </w:t>
      </w: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L’autorité en ultime recours concernant toute question ayant trait à l’interprétation de la présente politique incombe au Directeur du Département des Ressources Humaines et de l’Administration.</w:t>
      </w:r>
    </w:p>
    <w:p w:rsidR="00AE6649" w:rsidRPr="00722360" w:rsidRDefault="00AE6649" w:rsidP="00AF00AC">
      <w:pPr>
        <w:rPr>
          <w:rFonts w:ascii="Arial" w:hAnsi="Arial" w:cs="Arial"/>
          <w:b/>
          <w:sz w:val="22"/>
          <w:szCs w:val="22"/>
          <w:lang w:val="fr-FR"/>
        </w:rPr>
      </w:pPr>
    </w:p>
    <w:p w:rsidR="00AE6649" w:rsidRDefault="00AE6649" w:rsidP="00AF00AC">
      <w:pPr>
        <w:rPr>
          <w:rFonts w:ascii="Arial" w:hAnsi="Arial" w:cs="Arial"/>
          <w:b/>
          <w:sz w:val="22"/>
          <w:szCs w:val="22"/>
        </w:rPr>
      </w:pPr>
      <w:bookmarkStart w:id="39" w:name="_Toc212201956"/>
      <w:r w:rsidRPr="00122D91">
        <w:rPr>
          <w:rFonts w:ascii="Arial" w:hAnsi="Arial" w:cs="Arial"/>
          <w:b/>
          <w:sz w:val="22"/>
          <w:szCs w:val="22"/>
        </w:rPr>
        <w:t>VUE D'ENSEMBLE/DÉTAIL DE LA PROCÉDURE</w:t>
      </w:r>
      <w:bookmarkEnd w:id="39"/>
    </w:p>
    <w:p w:rsidR="00D91614" w:rsidRPr="00122D91" w:rsidRDefault="00D91614" w:rsidP="00AF00AC">
      <w:pPr>
        <w:rPr>
          <w:rFonts w:ascii="Arial" w:hAnsi="Arial" w:cs="Arial"/>
          <w:b/>
          <w:sz w:val="22"/>
          <w:szCs w:val="22"/>
        </w:rPr>
      </w:pPr>
    </w:p>
    <w:p w:rsidR="00AE6649" w:rsidRPr="00122D91" w:rsidRDefault="00AE6649" w:rsidP="00AF00AC">
      <w:pPr>
        <w:rPr>
          <w:rFonts w:ascii="Arial" w:hAnsi="Arial" w:cs="Arial"/>
          <w:b/>
          <w:sz w:val="22"/>
          <w:szCs w:val="22"/>
          <w:lang w:val="fr-FR"/>
        </w:rPr>
      </w:pPr>
      <w:bookmarkStart w:id="40" w:name="_Toc212201957"/>
      <w:r w:rsidRPr="00122D91">
        <w:rPr>
          <w:rFonts w:ascii="Arial" w:hAnsi="Arial" w:cs="Arial"/>
          <w:b/>
          <w:sz w:val="22"/>
          <w:szCs w:val="22"/>
          <w:lang w:val="fr-FR"/>
        </w:rPr>
        <w:t>1. Processus disciplinaire</w:t>
      </w:r>
      <w:bookmarkEnd w:id="40"/>
    </w:p>
    <w:p w:rsidR="00AE6649" w:rsidRPr="00722360" w:rsidRDefault="00AE6649" w:rsidP="00AF00AC">
      <w:pPr>
        <w:rPr>
          <w:rFonts w:ascii="Arial" w:hAnsi="Arial" w:cs="Arial"/>
          <w:sz w:val="22"/>
          <w:szCs w:val="22"/>
          <w:lang w:val="fr-FR"/>
        </w:rPr>
      </w:pPr>
    </w:p>
    <w:p w:rsidR="00AE6649" w:rsidRPr="00F87B0B" w:rsidRDefault="00AE6649" w:rsidP="00F87B0B">
      <w:pPr>
        <w:pStyle w:val="ListParagraph"/>
        <w:numPr>
          <w:ilvl w:val="0"/>
          <w:numId w:val="35"/>
        </w:numPr>
        <w:rPr>
          <w:rFonts w:ascii="Arial" w:hAnsi="Arial" w:cs="Arial"/>
          <w:sz w:val="22"/>
          <w:szCs w:val="22"/>
          <w:lang w:val="fr-FR"/>
        </w:rPr>
      </w:pPr>
      <w:r w:rsidRPr="00F87B0B">
        <w:rPr>
          <w:rFonts w:ascii="Arial" w:hAnsi="Arial" w:cs="Arial"/>
          <w:sz w:val="22"/>
          <w:szCs w:val="22"/>
          <w:lang w:val="fr-FR"/>
        </w:rPr>
        <w:t>Toute sanction disciplinaire prise par l’OBR le sera conformément aux procédures énoncées dans le présent Code et tiendra compte des principes de justice naturelle et de toute autre disposition de la législation du Burundi en matière de travail.</w:t>
      </w:r>
    </w:p>
    <w:p w:rsidR="00AE6649" w:rsidRPr="00722360" w:rsidRDefault="00AE6649" w:rsidP="00AF00AC">
      <w:pPr>
        <w:rPr>
          <w:rFonts w:ascii="Arial" w:hAnsi="Arial" w:cs="Arial"/>
          <w:sz w:val="22"/>
          <w:szCs w:val="22"/>
          <w:lang w:val="fr-FR"/>
        </w:rPr>
      </w:pPr>
    </w:p>
    <w:p w:rsidR="00AE6649" w:rsidRPr="00F87B0B" w:rsidRDefault="00AE6649" w:rsidP="00F87B0B">
      <w:pPr>
        <w:pStyle w:val="ListParagraph"/>
        <w:numPr>
          <w:ilvl w:val="0"/>
          <w:numId w:val="35"/>
        </w:numPr>
        <w:rPr>
          <w:rFonts w:ascii="Arial" w:hAnsi="Arial" w:cs="Arial"/>
          <w:sz w:val="22"/>
          <w:szCs w:val="22"/>
          <w:lang w:val="fr-FR"/>
        </w:rPr>
      </w:pPr>
      <w:r w:rsidRPr="00F87B0B">
        <w:rPr>
          <w:rFonts w:ascii="Arial" w:hAnsi="Arial" w:cs="Arial"/>
          <w:sz w:val="22"/>
          <w:szCs w:val="22"/>
          <w:lang w:val="fr-FR"/>
        </w:rPr>
        <w:t>À chaque étape du processus disciplinaire, il est important d’observer scrupuleusement la procédure détaillée ci-dessous.</w:t>
      </w:r>
    </w:p>
    <w:p w:rsidR="00AE6649" w:rsidRPr="00722360" w:rsidRDefault="00AE6649" w:rsidP="00AF00AC">
      <w:pPr>
        <w:rPr>
          <w:rFonts w:ascii="Arial" w:hAnsi="Arial" w:cs="Arial"/>
          <w:sz w:val="22"/>
          <w:szCs w:val="22"/>
          <w:lang w:val="fr-FR"/>
        </w:rPr>
      </w:pPr>
    </w:p>
    <w:p w:rsidR="00AE6649" w:rsidRPr="00F87B0B" w:rsidRDefault="00AE6649" w:rsidP="00F87B0B">
      <w:pPr>
        <w:pStyle w:val="ListParagraph"/>
        <w:numPr>
          <w:ilvl w:val="0"/>
          <w:numId w:val="35"/>
        </w:numPr>
        <w:rPr>
          <w:rFonts w:ascii="Arial" w:hAnsi="Arial" w:cs="Arial"/>
          <w:sz w:val="22"/>
          <w:szCs w:val="22"/>
          <w:lang w:val="fr-FR"/>
        </w:rPr>
      </w:pPr>
      <w:r w:rsidRPr="00F87B0B">
        <w:rPr>
          <w:rFonts w:ascii="Arial" w:hAnsi="Arial" w:cs="Arial"/>
          <w:sz w:val="22"/>
          <w:szCs w:val="22"/>
          <w:lang w:val="fr-FR"/>
        </w:rPr>
        <w:t>Le respect de la confidentialité revêt une importance cruciale dans l’administration d’une sanction disciplinaire. Toute personne impliquée dans une procédure disciplinaire qui enfreint le secret professionnel se rend passible d’une sanction disciplinaire.</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b/>
          <w:bCs/>
          <w:i/>
          <w:iCs/>
          <w:sz w:val="22"/>
          <w:szCs w:val="22"/>
        </w:rPr>
      </w:pPr>
      <w:bookmarkStart w:id="41" w:name="_Toc212201958"/>
      <w:r w:rsidRPr="00722360">
        <w:rPr>
          <w:rFonts w:ascii="Arial" w:hAnsi="Arial" w:cs="Arial"/>
          <w:sz w:val="22"/>
          <w:szCs w:val="22"/>
        </w:rPr>
        <w:t>1.1. Les différentes étapes de la procédure disciplinaire</w:t>
      </w:r>
      <w:bookmarkEnd w:id="41"/>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i/>
          <w:caps/>
          <w:sz w:val="22"/>
          <w:szCs w:val="22"/>
        </w:rPr>
      </w:pPr>
      <w:bookmarkStart w:id="42" w:name="_Toc212201959"/>
      <w:r w:rsidRPr="00722360">
        <w:rPr>
          <w:rFonts w:ascii="Arial" w:hAnsi="Arial" w:cs="Arial"/>
          <w:i/>
          <w:caps/>
          <w:sz w:val="22"/>
          <w:szCs w:val="22"/>
        </w:rPr>
        <w:t>1.1.1</w:t>
      </w:r>
      <w:r w:rsidRPr="00122D91">
        <w:rPr>
          <w:rFonts w:ascii="Arial" w:hAnsi="Arial" w:cs="Arial"/>
          <w:b/>
          <w:i/>
          <w:caps/>
          <w:sz w:val="22"/>
          <w:szCs w:val="22"/>
        </w:rPr>
        <w:t>. Cas DE FAUTE LÉGÈRE OU GRAVE POUR LEQUEL UNE SANCTION DISCIPLINAIRE SERA PRONONCEE PAR LE SUPÉRIEUR HIÉRARCHIQUE</w:t>
      </w:r>
      <w:r w:rsidRPr="00722360">
        <w:rPr>
          <w:rFonts w:ascii="Arial" w:hAnsi="Arial" w:cs="Arial"/>
          <w:i/>
          <w:caps/>
          <w:sz w:val="22"/>
          <w:szCs w:val="22"/>
        </w:rPr>
        <w:t>.</w:t>
      </w:r>
      <w:bookmarkEnd w:id="42"/>
    </w:p>
    <w:p w:rsidR="00AE6649" w:rsidRPr="00722360" w:rsidRDefault="00AE6649" w:rsidP="00AF00AC">
      <w:pPr>
        <w:rPr>
          <w:rFonts w:ascii="Arial" w:hAnsi="Arial" w:cs="Arial"/>
          <w:sz w:val="22"/>
          <w:szCs w:val="22"/>
          <w:lang w:val="fr-FR"/>
        </w:rPr>
      </w:pPr>
    </w:p>
    <w:p w:rsidR="00AE6649" w:rsidRPr="00CE4C55" w:rsidRDefault="00AE6649" w:rsidP="00704FA9">
      <w:pPr>
        <w:pStyle w:val="ListParagraph"/>
        <w:numPr>
          <w:ilvl w:val="0"/>
          <w:numId w:val="36"/>
        </w:numPr>
        <w:rPr>
          <w:rFonts w:ascii="Arial" w:hAnsi="Arial" w:cs="Arial"/>
          <w:b/>
          <w:i/>
          <w:vanish/>
          <w:sz w:val="22"/>
          <w:szCs w:val="22"/>
          <w:lang w:val="fr-FR"/>
        </w:rPr>
      </w:pPr>
      <w:r w:rsidRPr="00CE4C55">
        <w:rPr>
          <w:rFonts w:ascii="Arial" w:hAnsi="Arial" w:cs="Arial"/>
          <w:b/>
          <w:i/>
          <w:sz w:val="22"/>
          <w:szCs w:val="22"/>
          <w:lang w:val="fr-FR"/>
        </w:rPr>
        <w:t>Avertissement verbal</w:t>
      </w:r>
    </w:p>
    <w:p w:rsidR="00AE6649" w:rsidRDefault="00AE6649" w:rsidP="00AF00AC">
      <w:pPr>
        <w:rPr>
          <w:rFonts w:ascii="Arial" w:hAnsi="Arial" w:cs="Arial"/>
          <w:b/>
          <w:sz w:val="22"/>
          <w:szCs w:val="22"/>
          <w:u w:val="single"/>
          <w:lang w:val="fr-FR"/>
        </w:rPr>
      </w:pPr>
    </w:p>
    <w:p w:rsidR="00EC2A59" w:rsidRPr="00CE4C55" w:rsidRDefault="00EC2A59" w:rsidP="00AF00AC">
      <w:pPr>
        <w:rPr>
          <w:rFonts w:ascii="Arial" w:hAnsi="Arial" w:cs="Arial"/>
          <w:b/>
          <w:sz w:val="22"/>
          <w:szCs w:val="22"/>
          <w:u w:val="single"/>
          <w:lang w:val="fr-FR"/>
        </w:rPr>
      </w:pPr>
    </w:p>
    <w:p w:rsidR="00AE6649" w:rsidRPr="00704FA9" w:rsidRDefault="00AE6649" w:rsidP="00704FA9">
      <w:pPr>
        <w:pStyle w:val="ListParagraph"/>
        <w:numPr>
          <w:ilvl w:val="0"/>
          <w:numId w:val="37"/>
        </w:numPr>
        <w:rPr>
          <w:rFonts w:ascii="Arial" w:hAnsi="Arial" w:cs="Arial"/>
          <w:sz w:val="22"/>
          <w:szCs w:val="22"/>
          <w:lang w:val="fr-FR"/>
        </w:rPr>
      </w:pPr>
      <w:r w:rsidRPr="00704FA9">
        <w:rPr>
          <w:rFonts w:ascii="Arial" w:hAnsi="Arial" w:cs="Arial"/>
          <w:sz w:val="22"/>
          <w:szCs w:val="22"/>
          <w:lang w:val="fr-FR"/>
        </w:rPr>
        <w:t xml:space="preserve">Le supérieur immédiat accuse formellement l’employé en l’informant des allégations prononcées à son encontre et en lui demandant de répondre aux accusations par écrit. </w:t>
      </w:r>
    </w:p>
    <w:p w:rsidR="00AE6649" w:rsidRPr="00722360" w:rsidRDefault="00AE6649" w:rsidP="00AF00AC">
      <w:pPr>
        <w:rPr>
          <w:rFonts w:ascii="Arial" w:hAnsi="Arial" w:cs="Arial"/>
          <w:sz w:val="22"/>
          <w:szCs w:val="22"/>
          <w:lang w:val="fr-FR"/>
        </w:rPr>
      </w:pPr>
    </w:p>
    <w:p w:rsidR="00AE6649" w:rsidRPr="00704FA9" w:rsidRDefault="00AE6649" w:rsidP="00704FA9">
      <w:pPr>
        <w:pStyle w:val="ListParagraph"/>
        <w:numPr>
          <w:ilvl w:val="0"/>
          <w:numId w:val="37"/>
        </w:numPr>
        <w:rPr>
          <w:rFonts w:ascii="Arial" w:hAnsi="Arial" w:cs="Arial"/>
          <w:sz w:val="22"/>
          <w:szCs w:val="22"/>
          <w:lang w:val="fr-FR"/>
        </w:rPr>
      </w:pPr>
      <w:r w:rsidRPr="00704FA9">
        <w:rPr>
          <w:rFonts w:ascii="Arial" w:hAnsi="Arial" w:cs="Arial"/>
          <w:sz w:val="22"/>
          <w:szCs w:val="22"/>
          <w:lang w:val="fr-FR"/>
        </w:rPr>
        <w:t>Si le supérieur immédiat n’est pas satisfait de la réponse, il ou elle peut prononcer un avertissement verbal en guise de sanction ;</w:t>
      </w:r>
    </w:p>
    <w:p w:rsidR="00AE6649" w:rsidRPr="00722360" w:rsidRDefault="00AE6649" w:rsidP="00AF00AC">
      <w:pPr>
        <w:rPr>
          <w:rFonts w:ascii="Arial" w:hAnsi="Arial" w:cs="Arial"/>
          <w:sz w:val="22"/>
          <w:szCs w:val="22"/>
          <w:lang w:val="fr-FR"/>
        </w:rPr>
      </w:pPr>
    </w:p>
    <w:p w:rsidR="00AE6649" w:rsidRPr="00704FA9" w:rsidRDefault="00AE6649" w:rsidP="00704FA9">
      <w:pPr>
        <w:pStyle w:val="ListParagraph"/>
        <w:numPr>
          <w:ilvl w:val="0"/>
          <w:numId w:val="37"/>
        </w:numPr>
        <w:rPr>
          <w:rFonts w:ascii="Arial" w:hAnsi="Arial" w:cs="Arial"/>
          <w:sz w:val="22"/>
          <w:szCs w:val="22"/>
          <w:lang w:val="fr-FR"/>
        </w:rPr>
      </w:pPr>
      <w:r w:rsidRPr="00704FA9">
        <w:rPr>
          <w:rFonts w:ascii="Arial" w:hAnsi="Arial" w:cs="Arial"/>
          <w:sz w:val="22"/>
          <w:szCs w:val="22"/>
          <w:lang w:val="fr-FR"/>
        </w:rPr>
        <w:t>Le supérieur immédi</w:t>
      </w:r>
      <w:r w:rsidR="005943A3">
        <w:rPr>
          <w:rFonts w:ascii="Arial" w:hAnsi="Arial" w:cs="Arial"/>
          <w:sz w:val="22"/>
          <w:szCs w:val="22"/>
          <w:lang w:val="fr-FR"/>
        </w:rPr>
        <w:t>at remplit le formulaire adéquat</w:t>
      </w:r>
      <w:r w:rsidRPr="00704FA9">
        <w:rPr>
          <w:rFonts w:ascii="Arial" w:hAnsi="Arial" w:cs="Arial"/>
          <w:sz w:val="22"/>
          <w:szCs w:val="22"/>
          <w:lang w:val="fr-FR"/>
        </w:rPr>
        <w:t xml:space="preserve"> et le transmet au Département des Ressources Humaines et de l’Administration (RH&amp;A) et il en garde un exemplaire. Une copie de ce formulaire figure à la fin de ces procédures et elle peut aussi être téléchargée en ligne pour référence.</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Le Département RH &amp; A conserve le formulaire dans le dossier de l’employé.</w:t>
      </w:r>
    </w:p>
    <w:p w:rsidR="00AE6649" w:rsidRPr="00722360" w:rsidRDefault="00AE6649" w:rsidP="00AF00AC">
      <w:pPr>
        <w:rPr>
          <w:rFonts w:ascii="Arial" w:hAnsi="Arial" w:cs="Arial"/>
          <w:sz w:val="22"/>
          <w:szCs w:val="22"/>
          <w:lang w:val="fr-FR"/>
        </w:rPr>
      </w:pPr>
    </w:p>
    <w:p w:rsidR="00AE6649" w:rsidRPr="00122D91" w:rsidRDefault="00AE6649" w:rsidP="00AF00AC">
      <w:pPr>
        <w:rPr>
          <w:rFonts w:ascii="Arial" w:hAnsi="Arial" w:cs="Arial"/>
          <w:b/>
          <w:i/>
          <w:sz w:val="22"/>
          <w:szCs w:val="22"/>
          <w:lang w:val="fr-FR"/>
        </w:rPr>
      </w:pPr>
      <w:r w:rsidRPr="00722360">
        <w:rPr>
          <w:rFonts w:ascii="Arial" w:hAnsi="Arial" w:cs="Arial"/>
          <w:sz w:val="22"/>
          <w:szCs w:val="22"/>
          <w:lang w:val="fr-FR"/>
        </w:rPr>
        <w:t xml:space="preserve">    </w:t>
      </w:r>
      <w:r w:rsidRPr="00722360">
        <w:rPr>
          <w:rFonts w:ascii="Arial" w:hAnsi="Arial" w:cs="Arial"/>
          <w:i/>
          <w:sz w:val="22"/>
          <w:szCs w:val="22"/>
          <w:lang w:val="fr-FR"/>
        </w:rPr>
        <w:t xml:space="preserve">ii.          </w:t>
      </w:r>
      <w:r w:rsidRPr="00122D91">
        <w:rPr>
          <w:rFonts w:ascii="Arial" w:hAnsi="Arial" w:cs="Arial"/>
          <w:b/>
          <w:i/>
          <w:sz w:val="22"/>
          <w:szCs w:val="22"/>
          <w:lang w:val="fr-FR"/>
        </w:rPr>
        <w:t>Avertissement écrit</w:t>
      </w:r>
    </w:p>
    <w:p w:rsidR="00AE6649" w:rsidRPr="00722360" w:rsidRDefault="00AE6649" w:rsidP="00AF00AC">
      <w:pPr>
        <w:rPr>
          <w:rFonts w:ascii="Arial" w:hAnsi="Arial" w:cs="Arial"/>
          <w:sz w:val="22"/>
          <w:szCs w:val="22"/>
          <w:lang w:val="fr-FR"/>
        </w:rPr>
      </w:pPr>
    </w:p>
    <w:p w:rsidR="00AE6649" w:rsidRPr="00C10B10" w:rsidRDefault="00AE6649" w:rsidP="00C10B10">
      <w:pPr>
        <w:pStyle w:val="ListParagraph"/>
        <w:numPr>
          <w:ilvl w:val="0"/>
          <w:numId w:val="38"/>
        </w:numPr>
        <w:rPr>
          <w:rFonts w:ascii="Arial" w:hAnsi="Arial" w:cs="Arial"/>
          <w:sz w:val="22"/>
          <w:szCs w:val="22"/>
          <w:lang w:val="fr-FR"/>
        </w:rPr>
      </w:pPr>
      <w:r w:rsidRPr="00C10B10">
        <w:rPr>
          <w:rFonts w:ascii="Arial" w:hAnsi="Arial" w:cs="Arial"/>
          <w:sz w:val="22"/>
          <w:szCs w:val="22"/>
          <w:lang w:val="fr-FR"/>
        </w:rPr>
        <w:t>L’OBR accuse formellement le contrevenant présumé et lui demande de répondre aux accusations par écrit. Une copie de la correspondance est adressée aux différents responsables de l’employé et au Directeur du Département des Ressources Humaines et de l’Administration ;</w:t>
      </w:r>
    </w:p>
    <w:p w:rsidR="00AE6649" w:rsidRPr="00722360" w:rsidRDefault="00AE6649" w:rsidP="00AF00AC">
      <w:pPr>
        <w:rPr>
          <w:rFonts w:ascii="Arial" w:hAnsi="Arial" w:cs="Arial"/>
          <w:sz w:val="22"/>
          <w:szCs w:val="22"/>
          <w:lang w:val="fr-FR"/>
        </w:rPr>
      </w:pPr>
    </w:p>
    <w:p w:rsidR="00AE6649" w:rsidRPr="00D6074E" w:rsidRDefault="00AE6649" w:rsidP="00D6074E">
      <w:pPr>
        <w:pStyle w:val="ListParagraph"/>
        <w:numPr>
          <w:ilvl w:val="0"/>
          <w:numId w:val="38"/>
        </w:numPr>
        <w:rPr>
          <w:rFonts w:ascii="Arial" w:hAnsi="Arial" w:cs="Arial"/>
          <w:sz w:val="22"/>
          <w:szCs w:val="22"/>
          <w:lang w:val="fr-FR"/>
        </w:rPr>
      </w:pPr>
      <w:r w:rsidRPr="00D6074E">
        <w:rPr>
          <w:rFonts w:ascii="Arial" w:hAnsi="Arial" w:cs="Arial"/>
          <w:sz w:val="22"/>
          <w:szCs w:val="22"/>
          <w:lang w:val="fr-FR"/>
        </w:rPr>
        <w:t>L'employé donnera sa réponse aux accusations prononcées contre lui dans un délai ne dépassant pas deux jours ouvrés, avec une copie pour information au Directeur du Département RH &amp; A et au Chef de Département du personnel concerné ;</w:t>
      </w:r>
    </w:p>
    <w:p w:rsidR="00AE6649" w:rsidRPr="00722360" w:rsidRDefault="00AE6649" w:rsidP="00AF00AC">
      <w:pPr>
        <w:rPr>
          <w:rFonts w:ascii="Arial" w:hAnsi="Arial" w:cs="Arial"/>
          <w:sz w:val="22"/>
          <w:szCs w:val="22"/>
          <w:lang w:val="fr-FR"/>
        </w:rPr>
      </w:pPr>
    </w:p>
    <w:p w:rsidR="00AE6649" w:rsidRPr="00D6074E" w:rsidRDefault="00AE6649" w:rsidP="00D6074E">
      <w:pPr>
        <w:pStyle w:val="ListParagraph"/>
        <w:numPr>
          <w:ilvl w:val="0"/>
          <w:numId w:val="38"/>
        </w:numPr>
        <w:rPr>
          <w:rFonts w:ascii="Arial" w:hAnsi="Arial" w:cs="Arial"/>
          <w:sz w:val="22"/>
          <w:szCs w:val="22"/>
          <w:lang w:val="fr-FR"/>
        </w:rPr>
      </w:pPr>
      <w:r w:rsidRPr="00D6074E">
        <w:rPr>
          <w:rFonts w:ascii="Arial" w:hAnsi="Arial" w:cs="Arial"/>
          <w:sz w:val="22"/>
          <w:szCs w:val="22"/>
          <w:lang w:val="fr-FR"/>
        </w:rPr>
        <w:t>Si la personne responsable de l’OBR</w:t>
      </w:r>
      <w:r w:rsidRPr="00D6074E">
        <w:rPr>
          <w:rFonts w:ascii="Arial" w:hAnsi="Arial" w:cs="Arial"/>
          <w:i/>
          <w:sz w:val="22"/>
          <w:szCs w:val="22"/>
          <w:lang w:val="fr-FR"/>
        </w:rPr>
        <w:t xml:space="preserve"> </w:t>
      </w:r>
      <w:r w:rsidRPr="00D6074E">
        <w:rPr>
          <w:rFonts w:ascii="Arial" w:hAnsi="Arial" w:cs="Arial"/>
          <w:sz w:val="22"/>
          <w:szCs w:val="22"/>
          <w:lang w:val="fr-FR"/>
        </w:rPr>
        <w:t>n’est pas</w:t>
      </w:r>
      <w:r w:rsidRPr="00D6074E">
        <w:rPr>
          <w:rFonts w:ascii="Arial" w:hAnsi="Arial" w:cs="Arial"/>
          <w:i/>
          <w:sz w:val="22"/>
          <w:szCs w:val="22"/>
          <w:lang w:val="fr-FR"/>
        </w:rPr>
        <w:t xml:space="preserve"> </w:t>
      </w:r>
      <w:r w:rsidRPr="00D6074E">
        <w:rPr>
          <w:rFonts w:ascii="Arial" w:hAnsi="Arial" w:cs="Arial"/>
          <w:sz w:val="22"/>
          <w:szCs w:val="22"/>
          <w:lang w:val="fr-FR"/>
        </w:rPr>
        <w:t>satisfaite des explications fournies, elle sanctionnera l’employé sous forme d’un avertissement écrit et elle donnera une copie aux différents responsables de l’employé et au Directeur du Département RH &amp; A ;</w:t>
      </w:r>
    </w:p>
    <w:p w:rsidR="00AE6649" w:rsidRPr="00722360" w:rsidRDefault="00AE6649" w:rsidP="00AF00AC">
      <w:pPr>
        <w:rPr>
          <w:rFonts w:ascii="Arial" w:hAnsi="Arial" w:cs="Arial"/>
          <w:sz w:val="22"/>
          <w:szCs w:val="22"/>
          <w:lang w:val="fr-FR"/>
        </w:rPr>
      </w:pPr>
    </w:p>
    <w:p w:rsidR="00AE6649" w:rsidRPr="00D6074E" w:rsidRDefault="00AE6649" w:rsidP="00D6074E">
      <w:pPr>
        <w:pStyle w:val="ListParagraph"/>
        <w:numPr>
          <w:ilvl w:val="0"/>
          <w:numId w:val="38"/>
        </w:numPr>
        <w:rPr>
          <w:rFonts w:ascii="Arial" w:hAnsi="Arial" w:cs="Arial"/>
          <w:sz w:val="22"/>
          <w:szCs w:val="22"/>
          <w:lang w:val="fr-FR"/>
        </w:rPr>
      </w:pPr>
      <w:r w:rsidRPr="00D6074E">
        <w:rPr>
          <w:rFonts w:ascii="Arial" w:hAnsi="Arial" w:cs="Arial"/>
          <w:sz w:val="22"/>
          <w:szCs w:val="22"/>
          <w:lang w:val="fr-FR"/>
        </w:rPr>
        <w:t>Le Département RH &amp; A conservera une copie du courrier ayant trait à l’avertissement écrit dans le dossier de l’employé pendant 24 mois.</w:t>
      </w:r>
    </w:p>
    <w:p w:rsidR="00AE6649" w:rsidRPr="00722360" w:rsidRDefault="00AE6649" w:rsidP="00AF00AC">
      <w:pPr>
        <w:rPr>
          <w:rFonts w:ascii="Arial" w:hAnsi="Arial" w:cs="Arial"/>
          <w:sz w:val="22"/>
          <w:szCs w:val="22"/>
          <w:lang w:val="fr-FR"/>
        </w:rPr>
      </w:pPr>
    </w:p>
    <w:p w:rsidR="00AE6649" w:rsidRPr="00122D91" w:rsidRDefault="00AE6649" w:rsidP="00AF00AC">
      <w:pPr>
        <w:rPr>
          <w:rFonts w:ascii="Arial" w:hAnsi="Arial" w:cs="Arial"/>
          <w:b/>
          <w:i/>
          <w:caps/>
          <w:sz w:val="22"/>
          <w:szCs w:val="22"/>
        </w:rPr>
      </w:pPr>
      <w:bookmarkStart w:id="43" w:name="_Toc212201960"/>
      <w:r w:rsidRPr="00722360">
        <w:rPr>
          <w:rFonts w:ascii="Arial" w:hAnsi="Arial" w:cs="Arial"/>
          <w:i/>
          <w:caps/>
          <w:sz w:val="22"/>
          <w:szCs w:val="22"/>
        </w:rPr>
        <w:t>1</w:t>
      </w:r>
      <w:r w:rsidRPr="00122D91">
        <w:rPr>
          <w:rFonts w:ascii="Arial" w:hAnsi="Arial" w:cs="Arial"/>
          <w:b/>
          <w:i/>
          <w:caps/>
          <w:sz w:val="22"/>
          <w:szCs w:val="22"/>
        </w:rPr>
        <w:t>.1.2. Cas DE FAUTE LOURDE</w:t>
      </w:r>
      <w:bookmarkEnd w:id="43"/>
    </w:p>
    <w:p w:rsidR="00AE6649" w:rsidRPr="00122D91" w:rsidRDefault="00AE6649" w:rsidP="00AF00AC">
      <w:pPr>
        <w:rPr>
          <w:rFonts w:ascii="Arial" w:hAnsi="Arial" w:cs="Arial"/>
          <w:b/>
          <w:sz w:val="22"/>
          <w:szCs w:val="22"/>
          <w:lang w:val="fr-FR"/>
        </w:rPr>
      </w:pPr>
    </w:p>
    <w:p w:rsidR="00AE6649" w:rsidRPr="00122D91" w:rsidRDefault="00AE6649" w:rsidP="00AF00AC">
      <w:pPr>
        <w:rPr>
          <w:rFonts w:ascii="Arial" w:hAnsi="Arial" w:cs="Arial"/>
          <w:b/>
          <w:i/>
          <w:sz w:val="22"/>
          <w:szCs w:val="22"/>
          <w:lang w:val="fr-FR"/>
        </w:rPr>
      </w:pPr>
      <w:r w:rsidRPr="00122D91">
        <w:rPr>
          <w:rFonts w:ascii="Arial" w:hAnsi="Arial" w:cs="Arial"/>
          <w:b/>
          <w:i/>
          <w:sz w:val="22"/>
          <w:szCs w:val="22"/>
          <w:lang w:val="fr-FR"/>
        </w:rPr>
        <w:t xml:space="preserve">  i.</w:t>
      </w:r>
      <w:r w:rsidRPr="00122D91">
        <w:rPr>
          <w:rFonts w:ascii="Arial" w:hAnsi="Arial" w:cs="Arial"/>
          <w:b/>
          <w:i/>
          <w:vanish/>
          <w:sz w:val="22"/>
          <w:szCs w:val="22"/>
          <w:lang w:val="fr-FR"/>
        </w:rPr>
        <w:t>¶</w:t>
      </w:r>
      <w:r w:rsidRPr="00122D91">
        <w:rPr>
          <w:rFonts w:ascii="Arial" w:hAnsi="Arial" w:cs="Arial"/>
          <w:b/>
          <w:i/>
          <w:sz w:val="22"/>
          <w:szCs w:val="22"/>
          <w:lang w:val="fr-FR"/>
        </w:rPr>
        <w:t xml:space="preserve">       Principes </w:t>
      </w:r>
      <w:r w:rsidRPr="00122D91">
        <w:rPr>
          <w:rFonts w:ascii="Arial" w:hAnsi="Arial" w:cs="Arial"/>
          <w:b/>
          <w:i/>
          <w:vanish/>
          <w:sz w:val="22"/>
          <w:szCs w:val="22"/>
          <w:lang w:val="fr-FR"/>
        </w:rPr>
        <w:t>¶</w:t>
      </w:r>
    </w:p>
    <w:p w:rsidR="00AE6649" w:rsidRPr="00722360" w:rsidRDefault="00AE6649" w:rsidP="00AF00AC">
      <w:pPr>
        <w:rPr>
          <w:rFonts w:ascii="Arial" w:hAnsi="Arial" w:cs="Arial"/>
          <w:sz w:val="22"/>
          <w:szCs w:val="22"/>
          <w:lang w:val="fr-FR"/>
        </w:rPr>
      </w:pPr>
    </w:p>
    <w:p w:rsidR="00AE6649" w:rsidRPr="00AE3091" w:rsidRDefault="00AE6649" w:rsidP="00AE3091">
      <w:pPr>
        <w:pStyle w:val="ListParagraph"/>
        <w:numPr>
          <w:ilvl w:val="0"/>
          <w:numId w:val="39"/>
        </w:numPr>
        <w:rPr>
          <w:rFonts w:ascii="Arial" w:hAnsi="Arial" w:cs="Arial"/>
          <w:sz w:val="22"/>
          <w:szCs w:val="22"/>
          <w:lang w:val="fr-FR"/>
        </w:rPr>
      </w:pPr>
      <w:r w:rsidRPr="00AE3091">
        <w:rPr>
          <w:rFonts w:ascii="Arial" w:hAnsi="Arial" w:cs="Arial"/>
          <w:sz w:val="22"/>
          <w:szCs w:val="22"/>
          <w:lang w:val="fr-FR"/>
        </w:rPr>
        <w:t>Si la faute lourde  concerne un soupçon de corruption, de fraude ou de vol, le cas sera transmis au Département de l’Assurance Qualité qui procèdera à une enquête. Dans les autres cas, le Département de l’employé concerné, en collaboration avec le Département RH &amp; A, procèdera aux enquêtes nécessaires.</w:t>
      </w:r>
    </w:p>
    <w:p w:rsidR="00AE6649" w:rsidRPr="00722360" w:rsidRDefault="00AE6649" w:rsidP="00AF00AC">
      <w:pPr>
        <w:rPr>
          <w:rFonts w:ascii="Arial" w:hAnsi="Arial" w:cs="Arial"/>
          <w:sz w:val="22"/>
          <w:szCs w:val="22"/>
          <w:lang w:val="fr-FR"/>
        </w:rPr>
      </w:pPr>
      <w:r w:rsidRPr="00722360">
        <w:rPr>
          <w:rFonts w:ascii="Arial" w:hAnsi="Arial" w:cs="Arial"/>
          <w:vanish/>
          <w:sz w:val="22"/>
          <w:szCs w:val="22"/>
          <w:lang w:val="fr-FR"/>
        </w:rPr>
        <w:t>¶</w:t>
      </w:r>
    </w:p>
    <w:p w:rsidR="00AE6649" w:rsidRPr="00AE3091" w:rsidRDefault="00AE3091" w:rsidP="00AE3091">
      <w:pPr>
        <w:pStyle w:val="ListParagraph"/>
        <w:numPr>
          <w:ilvl w:val="0"/>
          <w:numId w:val="39"/>
        </w:numPr>
        <w:rPr>
          <w:rFonts w:ascii="Arial" w:hAnsi="Arial" w:cs="Arial"/>
          <w:sz w:val="22"/>
          <w:szCs w:val="22"/>
          <w:lang w:val="fr-FR"/>
        </w:rPr>
      </w:pPr>
      <w:r>
        <w:rPr>
          <w:rFonts w:ascii="Arial" w:hAnsi="Arial" w:cs="Arial"/>
          <w:sz w:val="22"/>
          <w:szCs w:val="22"/>
          <w:lang w:val="fr-FR"/>
        </w:rPr>
        <w:t>A</w:t>
      </w:r>
      <w:r w:rsidR="00AE6649" w:rsidRPr="00AE3091">
        <w:rPr>
          <w:rFonts w:ascii="Arial" w:hAnsi="Arial" w:cs="Arial"/>
          <w:sz w:val="22"/>
          <w:szCs w:val="22"/>
          <w:lang w:val="fr-FR"/>
        </w:rPr>
        <w:t>u besoin, le Commissaire Général peut demander au Département de l’Assurance Qualité de mener une enquête sur toute affaire impliquant une faute lourde.</w:t>
      </w:r>
    </w:p>
    <w:p w:rsidR="00AE6649" w:rsidRPr="00722360" w:rsidRDefault="00AE6649" w:rsidP="00AF00AC">
      <w:pPr>
        <w:rPr>
          <w:rFonts w:ascii="Arial" w:hAnsi="Arial" w:cs="Arial"/>
          <w:sz w:val="22"/>
          <w:szCs w:val="22"/>
          <w:lang w:val="fr-FR"/>
        </w:rPr>
      </w:pPr>
    </w:p>
    <w:p w:rsidR="00AE6649" w:rsidRPr="00122D91" w:rsidRDefault="00AE6649" w:rsidP="00AF00AC">
      <w:pPr>
        <w:rPr>
          <w:rFonts w:ascii="Arial" w:hAnsi="Arial" w:cs="Arial"/>
          <w:b/>
          <w:i/>
          <w:sz w:val="22"/>
          <w:szCs w:val="22"/>
          <w:lang w:val="fr-FR"/>
        </w:rPr>
      </w:pPr>
      <w:r w:rsidRPr="00722360">
        <w:rPr>
          <w:rFonts w:ascii="Arial" w:hAnsi="Arial" w:cs="Arial"/>
          <w:b/>
          <w:sz w:val="22"/>
          <w:szCs w:val="22"/>
          <w:lang w:val="fr-FR"/>
        </w:rPr>
        <w:t xml:space="preserve">  </w:t>
      </w:r>
      <w:r w:rsidRPr="00722360">
        <w:rPr>
          <w:rFonts w:ascii="Arial" w:hAnsi="Arial" w:cs="Arial"/>
          <w:i/>
          <w:sz w:val="22"/>
          <w:szCs w:val="22"/>
          <w:lang w:val="fr-FR"/>
        </w:rPr>
        <w:t>ii</w:t>
      </w:r>
      <w:r w:rsidRPr="00122D91">
        <w:rPr>
          <w:rFonts w:ascii="Arial" w:hAnsi="Arial" w:cs="Arial"/>
          <w:b/>
          <w:i/>
          <w:sz w:val="22"/>
          <w:szCs w:val="22"/>
          <w:lang w:val="fr-FR"/>
        </w:rPr>
        <w:t>.     Enquêtes</w:t>
      </w:r>
    </w:p>
    <w:p w:rsidR="00AE6649" w:rsidRPr="00722360" w:rsidRDefault="00AE6649" w:rsidP="00AF00AC">
      <w:pPr>
        <w:rPr>
          <w:rFonts w:ascii="Arial" w:hAnsi="Arial" w:cs="Arial"/>
          <w:sz w:val="22"/>
          <w:szCs w:val="22"/>
          <w:lang w:val="fr-FR"/>
        </w:rPr>
      </w:pPr>
    </w:p>
    <w:p w:rsidR="00AE6649" w:rsidRPr="004F5909" w:rsidRDefault="00AE6649" w:rsidP="004F5909">
      <w:pPr>
        <w:pStyle w:val="ListParagraph"/>
        <w:numPr>
          <w:ilvl w:val="0"/>
          <w:numId w:val="40"/>
        </w:numPr>
        <w:rPr>
          <w:rFonts w:ascii="Arial" w:hAnsi="Arial" w:cs="Arial"/>
          <w:sz w:val="22"/>
          <w:szCs w:val="22"/>
          <w:lang w:val="fr-FR"/>
        </w:rPr>
      </w:pPr>
      <w:r w:rsidRPr="004F5909">
        <w:rPr>
          <w:rFonts w:ascii="Arial" w:hAnsi="Arial" w:cs="Arial"/>
          <w:sz w:val="22"/>
          <w:szCs w:val="22"/>
          <w:lang w:val="fr-FR"/>
        </w:rPr>
        <w:t>Le Département concerné doit réaliser les enquêtes requises avant la réunion du comité disciplinaire.</w:t>
      </w:r>
    </w:p>
    <w:p w:rsidR="00AE6649" w:rsidRPr="00722360" w:rsidRDefault="00AE6649" w:rsidP="00AF00AC">
      <w:pPr>
        <w:rPr>
          <w:rFonts w:ascii="Arial" w:hAnsi="Arial" w:cs="Arial"/>
          <w:sz w:val="22"/>
          <w:szCs w:val="22"/>
          <w:lang w:val="fr-FR"/>
        </w:rPr>
      </w:pPr>
    </w:p>
    <w:p w:rsidR="00AE6649" w:rsidRPr="00E10BE1" w:rsidRDefault="00AE6649" w:rsidP="00E10BE1">
      <w:pPr>
        <w:pStyle w:val="ListParagraph"/>
        <w:numPr>
          <w:ilvl w:val="0"/>
          <w:numId w:val="40"/>
        </w:numPr>
        <w:rPr>
          <w:rFonts w:ascii="Arial" w:hAnsi="Arial" w:cs="Arial"/>
          <w:sz w:val="22"/>
          <w:szCs w:val="22"/>
          <w:lang w:val="fr-FR"/>
        </w:rPr>
      </w:pPr>
      <w:r w:rsidRPr="00E10BE1">
        <w:rPr>
          <w:rFonts w:ascii="Arial" w:hAnsi="Arial" w:cs="Arial"/>
          <w:sz w:val="22"/>
          <w:szCs w:val="22"/>
          <w:lang w:val="fr-FR"/>
        </w:rPr>
        <w:t>Toute enquête doit suivre les étapes ci-après :</w:t>
      </w:r>
    </w:p>
    <w:p w:rsidR="00AE6649" w:rsidRPr="00722360" w:rsidRDefault="00AE6649" w:rsidP="00AF00AC">
      <w:pPr>
        <w:rPr>
          <w:rFonts w:ascii="Arial" w:hAnsi="Arial" w:cs="Arial"/>
          <w:sz w:val="22"/>
          <w:szCs w:val="22"/>
          <w:lang w:val="fr-FR"/>
        </w:rPr>
      </w:pPr>
    </w:p>
    <w:p w:rsidR="00AE6649" w:rsidRPr="00722360" w:rsidRDefault="00AE6649" w:rsidP="00A8742F">
      <w:pPr>
        <w:numPr>
          <w:ilvl w:val="0"/>
          <w:numId w:val="4"/>
        </w:numPr>
        <w:tabs>
          <w:tab w:val="left" w:pos="720"/>
        </w:tabs>
        <w:rPr>
          <w:rFonts w:ascii="Arial" w:hAnsi="Arial" w:cs="Arial"/>
          <w:sz w:val="22"/>
          <w:szCs w:val="22"/>
          <w:lang w:val="fr-FR"/>
        </w:rPr>
      </w:pPr>
      <w:r w:rsidRPr="00722360">
        <w:rPr>
          <w:rFonts w:ascii="Arial" w:hAnsi="Arial" w:cs="Arial"/>
          <w:sz w:val="22"/>
          <w:szCs w:val="22"/>
          <w:lang w:val="fr-FR"/>
        </w:rPr>
        <w:t>Identifier les règles ou procédures qui ont été enfreintes, en rassemblant toute la documentation nécessaire ayant trait au dossier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4"/>
        </w:numPr>
        <w:tabs>
          <w:tab w:val="left" w:pos="720"/>
        </w:tabs>
        <w:rPr>
          <w:rFonts w:ascii="Arial" w:hAnsi="Arial" w:cs="Arial"/>
          <w:sz w:val="22"/>
          <w:szCs w:val="22"/>
          <w:lang w:val="fr-FR"/>
        </w:rPr>
      </w:pPr>
      <w:r w:rsidRPr="00722360">
        <w:rPr>
          <w:rFonts w:ascii="Arial" w:hAnsi="Arial" w:cs="Arial"/>
          <w:sz w:val="22"/>
          <w:szCs w:val="22"/>
          <w:lang w:val="fr-FR"/>
        </w:rPr>
        <w:t>Réunir une audience disciplinaire à laquelle assisteront l’employé pris en faute et les témoins éventuels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4"/>
        </w:numPr>
        <w:tabs>
          <w:tab w:val="left" w:pos="720"/>
        </w:tabs>
        <w:rPr>
          <w:rFonts w:ascii="Arial" w:hAnsi="Arial" w:cs="Arial"/>
          <w:sz w:val="22"/>
          <w:szCs w:val="22"/>
          <w:lang w:val="fr-FR"/>
        </w:rPr>
      </w:pPr>
      <w:r w:rsidRPr="00722360">
        <w:rPr>
          <w:rFonts w:ascii="Arial" w:hAnsi="Arial" w:cs="Arial"/>
          <w:sz w:val="22"/>
          <w:szCs w:val="22"/>
          <w:lang w:val="fr-FR"/>
        </w:rPr>
        <w:t>Rédiger un rapport à l’issue de l’enquête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4"/>
        </w:numPr>
        <w:tabs>
          <w:tab w:val="left" w:pos="720"/>
        </w:tabs>
        <w:rPr>
          <w:rFonts w:ascii="Arial" w:hAnsi="Arial" w:cs="Arial"/>
          <w:sz w:val="22"/>
          <w:szCs w:val="22"/>
          <w:lang w:val="fr-FR"/>
        </w:rPr>
      </w:pPr>
      <w:r w:rsidRPr="00722360">
        <w:rPr>
          <w:rFonts w:ascii="Arial" w:hAnsi="Arial" w:cs="Arial"/>
          <w:sz w:val="22"/>
          <w:szCs w:val="22"/>
          <w:lang w:val="fr-FR"/>
        </w:rPr>
        <w:t>Transmettre le rapport d’enquête au Commissaire Général avec copie au Directeur du Département des Ressources Humaines &amp; de l’Administration et au Département dont relève l’employé.</w:t>
      </w:r>
    </w:p>
    <w:p w:rsidR="00AE6649" w:rsidRPr="00722360" w:rsidRDefault="00AE6649" w:rsidP="00AF00AC">
      <w:pPr>
        <w:rPr>
          <w:rFonts w:ascii="Arial" w:hAnsi="Arial" w:cs="Arial"/>
          <w:sz w:val="22"/>
          <w:szCs w:val="22"/>
          <w:lang w:val="fr-FR"/>
        </w:rPr>
      </w:pPr>
    </w:p>
    <w:p w:rsidR="00AE6649" w:rsidRPr="00122D91" w:rsidRDefault="00AE6649" w:rsidP="00AF00AC">
      <w:pPr>
        <w:rPr>
          <w:rFonts w:ascii="Arial" w:hAnsi="Arial" w:cs="Arial"/>
          <w:b/>
          <w:i/>
          <w:sz w:val="22"/>
          <w:szCs w:val="22"/>
          <w:lang w:val="fr-FR"/>
        </w:rPr>
      </w:pPr>
      <w:r w:rsidRPr="00722360">
        <w:rPr>
          <w:rFonts w:ascii="Arial" w:hAnsi="Arial" w:cs="Arial"/>
          <w:i/>
          <w:sz w:val="22"/>
          <w:szCs w:val="22"/>
          <w:lang w:val="fr-FR"/>
        </w:rPr>
        <w:t xml:space="preserve">iii.       </w:t>
      </w:r>
      <w:r w:rsidRPr="00122D91">
        <w:rPr>
          <w:rFonts w:ascii="Arial" w:hAnsi="Arial" w:cs="Arial"/>
          <w:b/>
          <w:i/>
          <w:sz w:val="22"/>
          <w:szCs w:val="22"/>
          <w:lang w:val="fr-FR"/>
        </w:rPr>
        <w:t>Comité disciplinaire</w:t>
      </w:r>
    </w:p>
    <w:p w:rsidR="00AE6649" w:rsidRPr="00722360" w:rsidRDefault="00AE6649" w:rsidP="00AF00AC">
      <w:pPr>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Si le cas nécessite un examen par le Comité disciplinaire :</w:t>
      </w:r>
    </w:p>
    <w:p w:rsidR="00AE6649" w:rsidRPr="00722360" w:rsidRDefault="00AE6649" w:rsidP="00AF00AC">
      <w:pPr>
        <w:rPr>
          <w:rFonts w:ascii="Arial" w:hAnsi="Arial" w:cs="Arial"/>
          <w:sz w:val="22"/>
          <w:szCs w:val="22"/>
          <w:lang w:val="fr-FR"/>
        </w:rPr>
      </w:pPr>
    </w:p>
    <w:p w:rsidR="00AE6649" w:rsidRPr="00722360" w:rsidRDefault="00AE6649" w:rsidP="00A8742F">
      <w:pPr>
        <w:numPr>
          <w:ilvl w:val="0"/>
          <w:numId w:val="5"/>
        </w:numPr>
        <w:tabs>
          <w:tab w:val="left" w:pos="720"/>
        </w:tabs>
        <w:rPr>
          <w:rFonts w:ascii="Arial" w:hAnsi="Arial" w:cs="Arial"/>
          <w:sz w:val="22"/>
          <w:szCs w:val="22"/>
          <w:lang w:val="fr-FR"/>
        </w:rPr>
      </w:pPr>
      <w:r w:rsidRPr="00722360">
        <w:rPr>
          <w:rFonts w:ascii="Arial" w:hAnsi="Arial" w:cs="Arial"/>
          <w:sz w:val="22"/>
          <w:szCs w:val="22"/>
          <w:lang w:val="fr-FR"/>
        </w:rPr>
        <w:t>Le Commissaire Général renvoie le dossier au Directeur du Département RH &amp; A et lui demande d’organiser un Comité disciplinaire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5"/>
        </w:numPr>
        <w:tabs>
          <w:tab w:val="left" w:pos="720"/>
        </w:tabs>
        <w:rPr>
          <w:rFonts w:ascii="Arial" w:hAnsi="Arial" w:cs="Arial"/>
          <w:sz w:val="22"/>
          <w:szCs w:val="22"/>
          <w:lang w:val="fr-FR"/>
        </w:rPr>
      </w:pPr>
      <w:r w:rsidRPr="00722360">
        <w:rPr>
          <w:rFonts w:ascii="Arial" w:hAnsi="Arial" w:cs="Arial"/>
          <w:sz w:val="22"/>
          <w:szCs w:val="22"/>
          <w:lang w:val="fr-FR"/>
        </w:rPr>
        <w:t>Le Directeur RH &amp; A convoque par écrit une réunion du Comité disciplinaire afin d’examiner le dossier.</w:t>
      </w:r>
    </w:p>
    <w:p w:rsidR="00AE6649" w:rsidRPr="00722360" w:rsidRDefault="00AE6649" w:rsidP="00AF00AC">
      <w:pPr>
        <w:tabs>
          <w:tab w:val="left" w:pos="720"/>
        </w:tabs>
        <w:ind w:left="720" w:hanging="360"/>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La lettre de convocation accompagnée du rapport d’enquête doit être adressée aux membres du Comité au moins cinq (5) jours ouvrés avant la session du Comité disciplinaire et elle doit spécifier la date et le lieu de la réunion du Comité disciplinaire.</w:t>
      </w:r>
    </w:p>
    <w:p w:rsidR="00AE6649" w:rsidRPr="00722360" w:rsidRDefault="00AE6649" w:rsidP="00AF00AC">
      <w:pPr>
        <w:rPr>
          <w:rFonts w:ascii="Arial" w:hAnsi="Arial" w:cs="Arial"/>
          <w:sz w:val="22"/>
          <w:szCs w:val="22"/>
          <w:lang w:val="fr-FR"/>
        </w:rPr>
      </w:pPr>
    </w:p>
    <w:p w:rsidR="00AE6649" w:rsidRPr="00122D91" w:rsidRDefault="00AE6649" w:rsidP="00AF00AC">
      <w:pPr>
        <w:rPr>
          <w:rFonts w:ascii="Arial" w:hAnsi="Arial" w:cs="Arial"/>
          <w:b/>
          <w:sz w:val="22"/>
          <w:szCs w:val="22"/>
          <w:lang w:val="fr-FR"/>
        </w:rPr>
      </w:pPr>
      <w:r w:rsidRPr="00722360">
        <w:rPr>
          <w:rFonts w:ascii="Arial" w:hAnsi="Arial" w:cs="Arial"/>
          <w:i/>
          <w:sz w:val="22"/>
          <w:szCs w:val="22"/>
          <w:lang w:val="fr-FR"/>
        </w:rPr>
        <w:t>iv</w:t>
      </w:r>
      <w:r w:rsidRPr="00122D91">
        <w:rPr>
          <w:rFonts w:ascii="Arial" w:hAnsi="Arial" w:cs="Arial"/>
          <w:b/>
          <w:i/>
          <w:sz w:val="22"/>
          <w:szCs w:val="22"/>
          <w:lang w:val="fr-FR"/>
        </w:rPr>
        <w:t>.</w:t>
      </w:r>
      <w:r w:rsidRPr="00122D91">
        <w:rPr>
          <w:rFonts w:ascii="Arial" w:hAnsi="Arial" w:cs="Arial"/>
          <w:b/>
          <w:sz w:val="22"/>
          <w:szCs w:val="22"/>
          <w:lang w:val="fr-FR"/>
        </w:rPr>
        <w:t xml:space="preserve">    </w:t>
      </w:r>
      <w:r w:rsidRPr="00AF44CB">
        <w:rPr>
          <w:rFonts w:ascii="Arial" w:hAnsi="Arial" w:cs="Arial"/>
          <w:b/>
          <w:i/>
          <w:sz w:val="22"/>
          <w:szCs w:val="22"/>
          <w:lang w:val="fr-FR"/>
        </w:rPr>
        <w:t>Invitation du contrevenant présumé</w:t>
      </w:r>
    </w:p>
    <w:p w:rsidR="00AE6649" w:rsidRPr="00722360" w:rsidRDefault="00AE6649" w:rsidP="00AF00AC">
      <w:pPr>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Le Directeur du Département RH &amp; A invite le contrevenant présumé à assister à l’audience en lui adressant une convocation au moins cinq (5) jours ouvrés avant la session du Comité disciplinaire afin de lui donner suffisamment de temps pour préparer sa défense. Ce courrier doit spécifier la nature des accusations, ou des allégations, la date et le lieu de l’audience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Après avoir finalisé la procédure lors de la réunion du Comité, le Président du Comité disciplinaire demande à un représentant du Département ayant mené les enquêtes requises de divulguer les faits ayant trait au dossier.</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À l’issue de la présentation des faits, le Président demande au suspect de présenter ses moyens de défense, après quoi le contrevenant présumé fait l’objet d’un examen contradictoire par les membres du Comité disciplinaire.</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Le Comité disciplinaire peut inviter d’autres témoins s’il le souhaite et il sera donné au contrevenant présumé la possibilité de procéder à un examen contradictoire des témoins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À ce stade, le Comité disciplinaire congédie le contrevenant présumé puis délibère à huis clos sur l’affaire avant de soumettre ses recommandations à l</w:t>
      </w:r>
      <w:r w:rsidR="00AF44CB">
        <w:rPr>
          <w:rFonts w:ascii="Arial" w:hAnsi="Arial" w:cs="Arial"/>
          <w:sz w:val="22"/>
          <w:szCs w:val="22"/>
          <w:lang w:val="fr-FR"/>
        </w:rPr>
        <w:t>a Direction de l’Office</w:t>
      </w:r>
      <w:r w:rsidR="00C41786">
        <w:rPr>
          <w:rFonts w:ascii="Arial" w:hAnsi="Arial" w:cs="Arial"/>
          <w:sz w:val="22"/>
          <w:szCs w:val="22"/>
          <w:lang w:val="fr-FR"/>
        </w:rPr>
        <w:t> </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Un compte rendu de la réunion du Comité disciplinaire est rédigé par le secrétaire du Comité et signé par tous les membres. Le secrétaire prépare également le procès-verbal de ladite réunion pour le classer dans les archives.</w:t>
      </w:r>
    </w:p>
    <w:p w:rsidR="00AE6649" w:rsidRPr="00722360" w:rsidRDefault="00AE6649" w:rsidP="00AF00AC">
      <w:pPr>
        <w:tabs>
          <w:tab w:val="left" w:pos="720"/>
        </w:tabs>
        <w:ind w:left="720"/>
        <w:rPr>
          <w:rFonts w:ascii="Arial" w:hAnsi="Arial" w:cs="Arial"/>
          <w:sz w:val="22"/>
          <w:szCs w:val="22"/>
          <w:lang w:val="fr-FR"/>
        </w:rPr>
      </w:pPr>
    </w:p>
    <w:p w:rsidR="00AE6649" w:rsidRPr="00722360" w:rsidRDefault="00AE6649" w:rsidP="00A8742F">
      <w:pPr>
        <w:numPr>
          <w:ilvl w:val="0"/>
          <w:numId w:val="6"/>
        </w:numPr>
        <w:tabs>
          <w:tab w:val="left" w:pos="720"/>
        </w:tabs>
        <w:rPr>
          <w:rFonts w:ascii="Arial" w:hAnsi="Arial" w:cs="Arial"/>
          <w:sz w:val="22"/>
          <w:szCs w:val="22"/>
          <w:lang w:val="fr-FR"/>
        </w:rPr>
      </w:pPr>
      <w:r w:rsidRPr="00722360">
        <w:rPr>
          <w:rFonts w:ascii="Arial" w:hAnsi="Arial" w:cs="Arial"/>
          <w:sz w:val="22"/>
          <w:szCs w:val="22"/>
          <w:lang w:val="fr-FR"/>
        </w:rPr>
        <w:t xml:space="preserve">Le secrétaire fait des copies du rapport signé et les transmet au Directeur du Département RH &amp; A pour transmission aux </w:t>
      </w:r>
      <w:r w:rsidR="00B8448E">
        <w:rPr>
          <w:rFonts w:ascii="Arial" w:hAnsi="Arial" w:cs="Arial"/>
          <w:sz w:val="22"/>
          <w:szCs w:val="22"/>
          <w:lang w:val="fr-FR"/>
        </w:rPr>
        <w:t>membres de la Direction de l’Office</w:t>
      </w:r>
      <w:r w:rsidRPr="00722360">
        <w:rPr>
          <w:rFonts w:ascii="Arial" w:hAnsi="Arial" w:cs="Arial"/>
          <w:sz w:val="22"/>
          <w:szCs w:val="22"/>
          <w:lang w:val="fr-FR"/>
        </w:rPr>
        <w:t>.</w:t>
      </w:r>
    </w:p>
    <w:p w:rsidR="00AE6649" w:rsidRPr="00722360" w:rsidRDefault="00AE6649" w:rsidP="00AF00AC">
      <w:pPr>
        <w:tabs>
          <w:tab w:val="left" w:pos="720"/>
        </w:tabs>
        <w:ind w:left="720"/>
        <w:rPr>
          <w:rFonts w:ascii="Arial" w:hAnsi="Arial" w:cs="Arial"/>
          <w:sz w:val="22"/>
          <w:szCs w:val="22"/>
          <w:lang w:val="fr-FR"/>
        </w:rPr>
      </w:pPr>
      <w:r w:rsidRPr="00722360">
        <w:rPr>
          <w:rFonts w:ascii="Arial" w:hAnsi="Arial" w:cs="Arial"/>
          <w:vanish/>
          <w:sz w:val="22"/>
          <w:szCs w:val="22"/>
          <w:lang w:val="fr-FR"/>
        </w:rPr>
        <w:t>¶</w:t>
      </w:r>
    </w:p>
    <w:p w:rsidR="00AE6649" w:rsidRPr="00722360" w:rsidRDefault="00C41786" w:rsidP="00A8742F">
      <w:pPr>
        <w:numPr>
          <w:ilvl w:val="0"/>
          <w:numId w:val="6"/>
        </w:numPr>
        <w:tabs>
          <w:tab w:val="left" w:pos="720"/>
        </w:tabs>
        <w:rPr>
          <w:rFonts w:ascii="Arial" w:hAnsi="Arial" w:cs="Arial"/>
          <w:sz w:val="22"/>
          <w:szCs w:val="22"/>
          <w:lang w:val="fr-FR"/>
        </w:rPr>
      </w:pPr>
      <w:r>
        <w:rPr>
          <w:rFonts w:ascii="Arial" w:hAnsi="Arial" w:cs="Arial"/>
          <w:sz w:val="22"/>
          <w:szCs w:val="22"/>
          <w:lang w:val="fr-FR"/>
        </w:rPr>
        <w:t>La Direction de l’Office</w:t>
      </w:r>
      <w:r w:rsidR="00AE6649" w:rsidRPr="00722360">
        <w:rPr>
          <w:rFonts w:ascii="Arial" w:hAnsi="Arial" w:cs="Arial"/>
          <w:sz w:val="22"/>
          <w:szCs w:val="22"/>
          <w:lang w:val="fr-FR"/>
        </w:rPr>
        <w:t xml:space="preserve"> examine le rapport du Comité disciplinaire et prend la décision finale qui est alors notifiée à l’employé par l’autorité compétente.</w:t>
      </w:r>
    </w:p>
    <w:p w:rsidR="00AE6649" w:rsidRPr="00722360" w:rsidRDefault="00AE6649" w:rsidP="00AF00AC">
      <w:pPr>
        <w:tabs>
          <w:tab w:val="left" w:pos="720"/>
        </w:tabs>
        <w:rPr>
          <w:rFonts w:ascii="Arial" w:hAnsi="Arial" w:cs="Arial"/>
          <w:sz w:val="22"/>
          <w:szCs w:val="22"/>
          <w:lang w:val="fr-FR"/>
        </w:rPr>
      </w:pPr>
    </w:p>
    <w:p w:rsidR="00AE6649" w:rsidRPr="00722360" w:rsidRDefault="00AE6649" w:rsidP="00AF00AC">
      <w:pPr>
        <w:tabs>
          <w:tab w:val="left" w:pos="720"/>
        </w:tabs>
        <w:ind w:left="720" w:hanging="360"/>
        <w:rPr>
          <w:rFonts w:ascii="Arial" w:hAnsi="Arial" w:cs="Arial"/>
          <w:b/>
          <w:bCs/>
          <w:i/>
          <w:iCs/>
          <w:sz w:val="22"/>
          <w:szCs w:val="22"/>
          <w:u w:val="single"/>
          <w:lang w:val="fr-FR"/>
        </w:rPr>
      </w:pPr>
      <w:r w:rsidRPr="00722360">
        <w:rPr>
          <w:rFonts w:ascii="Arial" w:hAnsi="Arial" w:cs="Arial"/>
          <w:b/>
          <w:bCs/>
          <w:i/>
          <w:iCs/>
          <w:sz w:val="22"/>
          <w:szCs w:val="22"/>
          <w:u w:val="single"/>
          <w:lang w:val="fr-FR"/>
        </w:rPr>
        <w:t>Avis très importants :</w:t>
      </w:r>
    </w:p>
    <w:p w:rsidR="00AE6649" w:rsidRPr="00722360" w:rsidRDefault="00AE6649" w:rsidP="00AF00AC">
      <w:pPr>
        <w:tabs>
          <w:tab w:val="left" w:pos="720"/>
        </w:tabs>
        <w:ind w:left="720" w:hanging="360"/>
        <w:rPr>
          <w:rFonts w:ascii="Arial" w:hAnsi="Arial" w:cs="Arial"/>
          <w:b/>
          <w:bCs/>
          <w:sz w:val="22"/>
          <w:szCs w:val="22"/>
          <w:u w:val="single"/>
          <w:lang w:val="fr-FR"/>
        </w:rPr>
      </w:pPr>
    </w:p>
    <w:p w:rsidR="00AE6649" w:rsidRPr="00722360" w:rsidRDefault="00AE6649" w:rsidP="00A8742F">
      <w:pPr>
        <w:numPr>
          <w:ilvl w:val="0"/>
          <w:numId w:val="2"/>
        </w:numPr>
        <w:tabs>
          <w:tab w:val="left" w:pos="720"/>
        </w:tabs>
        <w:rPr>
          <w:rFonts w:ascii="Arial" w:hAnsi="Arial" w:cs="Arial"/>
          <w:b/>
          <w:bCs/>
          <w:sz w:val="22"/>
          <w:szCs w:val="22"/>
          <w:u w:val="single"/>
          <w:lang w:val="fr-FR"/>
        </w:rPr>
      </w:pPr>
      <w:r w:rsidRPr="00722360">
        <w:rPr>
          <w:rFonts w:ascii="Arial" w:hAnsi="Arial" w:cs="Arial"/>
          <w:b/>
          <w:bCs/>
          <w:i/>
          <w:iCs/>
          <w:sz w:val="22"/>
          <w:szCs w:val="22"/>
          <w:lang w:val="fr-FR"/>
        </w:rPr>
        <w:t>S’il est prouvé, de façon flagrante, par le Comité disciplinaire de l’OBR qu’un employé de l’OBR est coupable d’avoir falsifié des documents et de les avoir utilisés avec l’intention de tromper ou d’échapper aux obligations de paiement de taxes et impôts, ledit employé sera passible de poursuites judiciaires conformément aux dispositions du Code pénal du Burundi.</w:t>
      </w:r>
    </w:p>
    <w:p w:rsidR="00AE6649" w:rsidRPr="00722360" w:rsidRDefault="00AE6649" w:rsidP="00AF00AC">
      <w:pPr>
        <w:tabs>
          <w:tab w:val="left" w:pos="720"/>
        </w:tabs>
        <w:ind w:left="720"/>
        <w:rPr>
          <w:rFonts w:ascii="Arial" w:hAnsi="Arial" w:cs="Arial"/>
          <w:b/>
          <w:bCs/>
          <w:sz w:val="22"/>
          <w:szCs w:val="22"/>
          <w:u w:val="single"/>
          <w:lang w:val="fr-FR"/>
        </w:rPr>
      </w:pPr>
    </w:p>
    <w:p w:rsidR="002430C1" w:rsidRPr="00CD48CD" w:rsidRDefault="00AE6649" w:rsidP="00AF00AC">
      <w:pPr>
        <w:numPr>
          <w:ilvl w:val="0"/>
          <w:numId w:val="2"/>
        </w:numPr>
        <w:tabs>
          <w:tab w:val="left" w:pos="720"/>
        </w:tabs>
        <w:rPr>
          <w:rFonts w:ascii="Arial" w:hAnsi="Arial" w:cs="Arial"/>
          <w:sz w:val="22"/>
          <w:szCs w:val="22"/>
          <w:lang w:val="fr-FR"/>
        </w:rPr>
      </w:pPr>
      <w:r w:rsidRPr="00CD48CD">
        <w:rPr>
          <w:rFonts w:ascii="Arial" w:hAnsi="Arial" w:cs="Arial"/>
          <w:b/>
          <w:bCs/>
          <w:i/>
          <w:iCs/>
          <w:sz w:val="22"/>
          <w:szCs w:val="22"/>
          <w:lang w:val="fr-FR"/>
        </w:rPr>
        <w:t>Il est interdit à un employé de l’OBR révoqué de l’OBR pour les délits visés plus haut d’ouvrir ou de gérer un bureau de dédouanement ou un ca</w:t>
      </w:r>
      <w:r w:rsidR="00C33122" w:rsidRPr="00CD48CD">
        <w:rPr>
          <w:rFonts w:ascii="Arial" w:hAnsi="Arial" w:cs="Arial"/>
          <w:b/>
          <w:bCs/>
          <w:i/>
          <w:iCs/>
          <w:sz w:val="22"/>
          <w:szCs w:val="22"/>
          <w:lang w:val="fr-FR"/>
        </w:rPr>
        <w:t xml:space="preserve">binet de vérification comptable, conseil fiscal </w:t>
      </w:r>
      <w:r w:rsidRPr="00CD48CD">
        <w:rPr>
          <w:rFonts w:ascii="Arial" w:hAnsi="Arial" w:cs="Arial"/>
          <w:b/>
          <w:bCs/>
          <w:i/>
          <w:iCs/>
          <w:sz w:val="22"/>
          <w:szCs w:val="22"/>
          <w:lang w:val="fr-FR"/>
        </w:rPr>
        <w:t xml:space="preserve">ou d’être employé par une entreprise de cette </w:t>
      </w:r>
      <w:bookmarkStart w:id="44" w:name="_Toc212201961"/>
      <w:r w:rsidR="00CD48CD">
        <w:rPr>
          <w:rFonts w:ascii="Arial" w:hAnsi="Arial" w:cs="Arial"/>
          <w:b/>
          <w:bCs/>
          <w:i/>
          <w:iCs/>
          <w:sz w:val="22"/>
          <w:szCs w:val="22"/>
          <w:lang w:val="fr-FR"/>
        </w:rPr>
        <w:t>nature opérant dans ses secteurs.</w:t>
      </w:r>
    </w:p>
    <w:p w:rsidR="00AE6649" w:rsidRPr="00122D91" w:rsidRDefault="00AE6649" w:rsidP="00AF00AC">
      <w:pPr>
        <w:rPr>
          <w:rFonts w:ascii="Arial" w:hAnsi="Arial" w:cs="Arial"/>
          <w:b/>
          <w:sz w:val="22"/>
          <w:szCs w:val="22"/>
          <w:lang w:val="fr-FR"/>
        </w:rPr>
      </w:pPr>
      <w:r w:rsidRPr="00722360">
        <w:rPr>
          <w:rFonts w:ascii="Arial" w:hAnsi="Arial" w:cs="Arial"/>
          <w:sz w:val="22"/>
          <w:szCs w:val="22"/>
          <w:lang w:val="fr-FR"/>
        </w:rPr>
        <w:t xml:space="preserve">2.  </w:t>
      </w:r>
      <w:r w:rsidRPr="00122D91">
        <w:rPr>
          <w:rFonts w:ascii="Arial" w:hAnsi="Arial" w:cs="Arial"/>
          <w:b/>
          <w:sz w:val="22"/>
          <w:szCs w:val="22"/>
          <w:lang w:val="fr-FR"/>
        </w:rPr>
        <w:t>Appel</w:t>
      </w:r>
      <w:bookmarkEnd w:id="44"/>
    </w:p>
    <w:p w:rsidR="00AE6649" w:rsidRPr="00722360" w:rsidRDefault="00AE6649" w:rsidP="00A8742F">
      <w:pPr>
        <w:numPr>
          <w:ilvl w:val="0"/>
          <w:numId w:val="7"/>
        </w:numPr>
        <w:tabs>
          <w:tab w:val="left" w:pos="720"/>
        </w:tabs>
        <w:rPr>
          <w:rFonts w:ascii="Arial" w:hAnsi="Arial" w:cs="Arial"/>
          <w:sz w:val="22"/>
          <w:szCs w:val="22"/>
          <w:lang w:val="fr-FR"/>
        </w:rPr>
      </w:pPr>
      <w:r w:rsidRPr="00722360">
        <w:rPr>
          <w:rFonts w:ascii="Arial" w:hAnsi="Arial" w:cs="Arial"/>
          <w:sz w:val="22"/>
          <w:szCs w:val="22"/>
          <w:lang w:val="fr-FR"/>
        </w:rPr>
        <w:t>S'il le souhaite, un employé est en droit de faire appel de toute sanction disciplinaire qui découle de l’application du présent code, à l’exce</w:t>
      </w:r>
      <w:r w:rsidR="002430C1">
        <w:rPr>
          <w:rFonts w:ascii="Arial" w:hAnsi="Arial" w:cs="Arial"/>
          <w:sz w:val="22"/>
          <w:szCs w:val="22"/>
          <w:lang w:val="fr-FR"/>
        </w:rPr>
        <w:t>ption d’un avertissement verbal</w:t>
      </w:r>
      <w:r w:rsidRPr="00722360">
        <w:rPr>
          <w:rFonts w:ascii="Arial" w:hAnsi="Arial" w:cs="Arial"/>
          <w:sz w:val="22"/>
          <w:szCs w:val="22"/>
          <w:lang w:val="fr-FR"/>
        </w:rPr>
        <w:t>;</w:t>
      </w:r>
    </w:p>
    <w:p w:rsidR="00AE6649" w:rsidRPr="00722360" w:rsidRDefault="00AE6649" w:rsidP="00AF00AC">
      <w:pPr>
        <w:tabs>
          <w:tab w:val="left" w:pos="720"/>
        </w:tabs>
        <w:ind w:left="780"/>
        <w:rPr>
          <w:rFonts w:ascii="Arial" w:hAnsi="Arial" w:cs="Arial"/>
          <w:sz w:val="22"/>
          <w:szCs w:val="22"/>
          <w:lang w:val="fr-FR"/>
        </w:rPr>
      </w:pPr>
    </w:p>
    <w:p w:rsidR="002430C1" w:rsidRDefault="00AE6649" w:rsidP="00A8742F">
      <w:pPr>
        <w:numPr>
          <w:ilvl w:val="0"/>
          <w:numId w:val="7"/>
        </w:numPr>
        <w:tabs>
          <w:tab w:val="left" w:pos="720"/>
        </w:tabs>
        <w:rPr>
          <w:rFonts w:ascii="Arial" w:hAnsi="Arial" w:cs="Arial"/>
          <w:sz w:val="22"/>
          <w:szCs w:val="22"/>
          <w:lang w:val="fr-FR"/>
        </w:rPr>
      </w:pPr>
      <w:r w:rsidRPr="00722360">
        <w:rPr>
          <w:rFonts w:ascii="Arial" w:hAnsi="Arial" w:cs="Arial"/>
          <w:sz w:val="22"/>
          <w:szCs w:val="22"/>
          <w:lang w:val="fr-FR"/>
        </w:rPr>
        <w:t>Tout employé doit se pourvoir en appel par écrit et envoyer son pourvoi au Commissaire Général (dans le cas d’un employé non désigné par le Conseil) ou au Président du Conseil d’Administration (dans le cas d’u</w:t>
      </w:r>
      <w:r w:rsidR="002430C1">
        <w:rPr>
          <w:rFonts w:ascii="Arial" w:hAnsi="Arial" w:cs="Arial"/>
          <w:sz w:val="22"/>
          <w:szCs w:val="22"/>
          <w:lang w:val="fr-FR"/>
        </w:rPr>
        <w:t>n employé nommé par le Conseil)</w:t>
      </w:r>
      <w:r w:rsidRPr="00722360">
        <w:rPr>
          <w:rFonts w:ascii="Arial" w:hAnsi="Arial" w:cs="Arial"/>
          <w:sz w:val="22"/>
          <w:szCs w:val="22"/>
          <w:lang w:val="fr-FR"/>
        </w:rPr>
        <w:t>;</w:t>
      </w:r>
    </w:p>
    <w:p w:rsidR="00AE6649" w:rsidRPr="00722360" w:rsidRDefault="00AE6649" w:rsidP="002430C1">
      <w:pPr>
        <w:tabs>
          <w:tab w:val="left" w:pos="720"/>
        </w:tabs>
        <w:rPr>
          <w:rFonts w:ascii="Arial" w:hAnsi="Arial" w:cs="Arial"/>
          <w:sz w:val="22"/>
          <w:szCs w:val="22"/>
          <w:lang w:val="fr-FR"/>
        </w:rPr>
      </w:pPr>
    </w:p>
    <w:p w:rsidR="00AE6649" w:rsidRPr="00722360" w:rsidRDefault="00AE6649" w:rsidP="00A8742F">
      <w:pPr>
        <w:numPr>
          <w:ilvl w:val="0"/>
          <w:numId w:val="7"/>
        </w:numPr>
        <w:tabs>
          <w:tab w:val="left" w:pos="720"/>
        </w:tabs>
        <w:rPr>
          <w:rFonts w:ascii="Arial" w:hAnsi="Arial" w:cs="Arial"/>
          <w:sz w:val="22"/>
          <w:szCs w:val="22"/>
          <w:lang w:val="fr-FR"/>
        </w:rPr>
      </w:pPr>
      <w:r w:rsidRPr="00722360">
        <w:rPr>
          <w:rFonts w:ascii="Arial" w:hAnsi="Arial" w:cs="Arial"/>
          <w:sz w:val="22"/>
          <w:szCs w:val="22"/>
          <w:lang w:val="fr-FR"/>
        </w:rPr>
        <w:t>Les membres du Comité d’appel sont désignés par le Commissaire Général pour ce qui concerne les pourvois en appel des employés non désignés par le Conseil et par le Président du Conseil d’Administration dans le cas des pourvois introduits par des employés nommés par le Conseil ;</w:t>
      </w:r>
    </w:p>
    <w:p w:rsidR="00AE6649" w:rsidRPr="00722360" w:rsidRDefault="00AE6649" w:rsidP="00AF00AC">
      <w:pPr>
        <w:tabs>
          <w:tab w:val="left" w:pos="720"/>
        </w:tabs>
        <w:ind w:left="780"/>
        <w:rPr>
          <w:rFonts w:ascii="Arial" w:hAnsi="Arial" w:cs="Arial"/>
          <w:sz w:val="22"/>
          <w:szCs w:val="22"/>
          <w:lang w:val="fr-FR"/>
        </w:rPr>
      </w:pPr>
    </w:p>
    <w:p w:rsidR="00AE6649" w:rsidRPr="00722360" w:rsidRDefault="00AE6649" w:rsidP="00A8742F">
      <w:pPr>
        <w:numPr>
          <w:ilvl w:val="0"/>
          <w:numId w:val="7"/>
        </w:numPr>
        <w:tabs>
          <w:tab w:val="left" w:pos="720"/>
        </w:tabs>
        <w:rPr>
          <w:rFonts w:ascii="Arial" w:hAnsi="Arial" w:cs="Arial"/>
          <w:sz w:val="22"/>
          <w:szCs w:val="22"/>
          <w:lang w:val="fr-FR"/>
        </w:rPr>
      </w:pPr>
      <w:r w:rsidRPr="00722360">
        <w:rPr>
          <w:rFonts w:ascii="Arial" w:hAnsi="Arial" w:cs="Arial"/>
          <w:sz w:val="22"/>
          <w:szCs w:val="22"/>
          <w:lang w:val="fr-FR"/>
        </w:rPr>
        <w:t>Le Comité d’appel est réuni par le Directeur du Département des Ressources Humaines et de l’Administration sur mandat du Commissaire Général.</w:t>
      </w:r>
    </w:p>
    <w:p w:rsidR="00AE6649" w:rsidRPr="00722360" w:rsidRDefault="00AE6649" w:rsidP="00AF00AC">
      <w:pPr>
        <w:ind w:left="360"/>
        <w:rPr>
          <w:rFonts w:ascii="Arial" w:hAnsi="Arial" w:cs="Arial"/>
          <w:sz w:val="22"/>
          <w:szCs w:val="22"/>
          <w:lang w:val="fr-FR"/>
        </w:rPr>
      </w:pPr>
    </w:p>
    <w:p w:rsidR="00AE6649" w:rsidRPr="00722360" w:rsidRDefault="00AE6649" w:rsidP="00AF00AC">
      <w:pPr>
        <w:rPr>
          <w:rFonts w:ascii="Arial" w:hAnsi="Arial" w:cs="Arial"/>
          <w:sz w:val="22"/>
          <w:szCs w:val="22"/>
          <w:lang w:val="fr-FR"/>
        </w:rPr>
      </w:pPr>
      <w:r w:rsidRPr="00722360">
        <w:rPr>
          <w:rFonts w:ascii="Arial" w:hAnsi="Arial" w:cs="Arial"/>
          <w:sz w:val="22"/>
          <w:szCs w:val="22"/>
          <w:lang w:val="fr-FR"/>
        </w:rPr>
        <w:t>Le Comité d’appel est chargé :</w:t>
      </w:r>
    </w:p>
    <w:p w:rsidR="00AE6649" w:rsidRPr="00722360" w:rsidRDefault="00AE6649" w:rsidP="00AF00AC">
      <w:pPr>
        <w:ind w:left="360"/>
        <w:rPr>
          <w:rFonts w:ascii="Arial" w:hAnsi="Arial" w:cs="Arial"/>
          <w:sz w:val="22"/>
          <w:szCs w:val="22"/>
          <w:lang w:val="fr-FR"/>
        </w:rPr>
      </w:pPr>
    </w:p>
    <w:p w:rsidR="00AE6649" w:rsidRPr="00722360" w:rsidRDefault="00AE6649" w:rsidP="002430C1">
      <w:pPr>
        <w:numPr>
          <w:ilvl w:val="0"/>
          <w:numId w:val="8"/>
        </w:numPr>
        <w:tabs>
          <w:tab w:val="clear" w:pos="780"/>
          <w:tab w:val="num" w:pos="1080"/>
        </w:tabs>
        <w:ind w:left="1080"/>
        <w:rPr>
          <w:rFonts w:ascii="Arial" w:hAnsi="Arial" w:cs="Arial"/>
          <w:sz w:val="22"/>
          <w:szCs w:val="22"/>
          <w:lang w:val="fr-FR"/>
        </w:rPr>
      </w:pPr>
      <w:r w:rsidRPr="00722360">
        <w:rPr>
          <w:rFonts w:ascii="Arial" w:hAnsi="Arial" w:cs="Arial"/>
          <w:sz w:val="22"/>
          <w:szCs w:val="22"/>
          <w:lang w:val="fr-FR"/>
        </w:rPr>
        <w:t>D’examiner les preuves et les rapports ayant trait à l’affaire ;</w:t>
      </w:r>
    </w:p>
    <w:p w:rsidR="00AE6649" w:rsidRPr="00722360" w:rsidRDefault="00AE6649" w:rsidP="002430C1">
      <w:pPr>
        <w:tabs>
          <w:tab w:val="left" w:pos="720"/>
        </w:tabs>
        <w:ind w:left="720"/>
        <w:rPr>
          <w:rFonts w:ascii="Arial" w:hAnsi="Arial" w:cs="Arial"/>
          <w:sz w:val="22"/>
          <w:szCs w:val="22"/>
          <w:lang w:val="fr-FR"/>
        </w:rPr>
      </w:pPr>
    </w:p>
    <w:p w:rsidR="00AE6649" w:rsidRPr="00722360" w:rsidRDefault="00AE6649" w:rsidP="002430C1">
      <w:pPr>
        <w:numPr>
          <w:ilvl w:val="0"/>
          <w:numId w:val="8"/>
        </w:numPr>
        <w:tabs>
          <w:tab w:val="clear" w:pos="780"/>
          <w:tab w:val="num" w:pos="1080"/>
        </w:tabs>
        <w:ind w:left="1080"/>
        <w:rPr>
          <w:rFonts w:ascii="Arial" w:hAnsi="Arial" w:cs="Arial"/>
          <w:sz w:val="22"/>
          <w:szCs w:val="22"/>
          <w:lang w:val="fr-FR"/>
        </w:rPr>
      </w:pPr>
      <w:r w:rsidRPr="00722360">
        <w:rPr>
          <w:rFonts w:ascii="Arial" w:hAnsi="Arial" w:cs="Arial"/>
          <w:sz w:val="22"/>
          <w:szCs w:val="22"/>
          <w:lang w:val="fr-FR"/>
        </w:rPr>
        <w:t>Au besoin, de convoquer toute personne pour présenter des preuves supplémentaires ou de nouveaux rapports ;</w:t>
      </w:r>
    </w:p>
    <w:p w:rsidR="00AE6649" w:rsidRPr="00722360" w:rsidRDefault="00AE6649" w:rsidP="002430C1">
      <w:pPr>
        <w:tabs>
          <w:tab w:val="left" w:pos="720"/>
        </w:tabs>
        <w:ind w:left="720"/>
        <w:rPr>
          <w:rFonts w:ascii="Arial" w:hAnsi="Arial" w:cs="Arial"/>
          <w:sz w:val="22"/>
          <w:szCs w:val="22"/>
          <w:lang w:val="fr-FR"/>
        </w:rPr>
      </w:pPr>
    </w:p>
    <w:p w:rsidR="00AE6649" w:rsidRPr="00722360" w:rsidRDefault="00AE6649" w:rsidP="002430C1">
      <w:pPr>
        <w:numPr>
          <w:ilvl w:val="0"/>
          <w:numId w:val="8"/>
        </w:numPr>
        <w:tabs>
          <w:tab w:val="clear" w:pos="780"/>
          <w:tab w:val="num" w:pos="1080"/>
        </w:tabs>
        <w:ind w:left="1080"/>
        <w:rPr>
          <w:rFonts w:ascii="Arial" w:hAnsi="Arial" w:cs="Arial"/>
          <w:sz w:val="22"/>
          <w:szCs w:val="22"/>
          <w:lang w:val="fr-FR"/>
        </w:rPr>
      </w:pPr>
      <w:r w:rsidRPr="00722360">
        <w:rPr>
          <w:rFonts w:ascii="Arial" w:hAnsi="Arial" w:cs="Arial"/>
          <w:sz w:val="22"/>
          <w:szCs w:val="22"/>
          <w:lang w:val="fr-FR"/>
        </w:rPr>
        <w:t>De prendre une décision qui confirme, modifie ou rejette la sanction objet du pourvoi en appel.</w:t>
      </w:r>
    </w:p>
    <w:p w:rsidR="00AE6649" w:rsidRPr="00722360" w:rsidRDefault="00AE6649" w:rsidP="002430C1">
      <w:pPr>
        <w:tabs>
          <w:tab w:val="left" w:pos="720"/>
        </w:tabs>
        <w:ind w:left="720"/>
        <w:rPr>
          <w:rFonts w:ascii="Arial" w:hAnsi="Arial" w:cs="Arial"/>
          <w:sz w:val="22"/>
          <w:szCs w:val="22"/>
          <w:lang w:val="fr-FR"/>
        </w:rPr>
      </w:pPr>
    </w:p>
    <w:p w:rsidR="00AE6649" w:rsidRPr="00722360" w:rsidRDefault="00AE6649" w:rsidP="002430C1">
      <w:pPr>
        <w:numPr>
          <w:ilvl w:val="0"/>
          <w:numId w:val="8"/>
        </w:numPr>
        <w:tabs>
          <w:tab w:val="clear" w:pos="780"/>
          <w:tab w:val="num" w:pos="1080"/>
        </w:tabs>
        <w:ind w:left="1080"/>
        <w:rPr>
          <w:rFonts w:ascii="Arial" w:hAnsi="Arial" w:cs="Arial"/>
          <w:sz w:val="22"/>
          <w:szCs w:val="22"/>
          <w:lang w:val="fr-FR"/>
        </w:rPr>
      </w:pPr>
      <w:r w:rsidRPr="00722360">
        <w:rPr>
          <w:rFonts w:ascii="Arial" w:hAnsi="Arial" w:cs="Arial"/>
          <w:sz w:val="22"/>
          <w:szCs w:val="22"/>
          <w:lang w:val="fr-FR"/>
        </w:rPr>
        <w:t>Rédiger un rapport à transmettre au Commissaire Général ou au Président du Conseil d’Administration pour décision définitive ;</w:t>
      </w:r>
    </w:p>
    <w:p w:rsidR="00AE6649" w:rsidRPr="00722360" w:rsidRDefault="00AE6649" w:rsidP="002430C1">
      <w:pPr>
        <w:tabs>
          <w:tab w:val="left" w:pos="720"/>
        </w:tabs>
        <w:ind w:left="720"/>
        <w:rPr>
          <w:rFonts w:ascii="Arial" w:hAnsi="Arial" w:cs="Arial"/>
          <w:sz w:val="22"/>
          <w:szCs w:val="22"/>
          <w:lang w:val="fr-FR"/>
        </w:rPr>
      </w:pPr>
    </w:p>
    <w:p w:rsidR="00AE6649" w:rsidRPr="00722360" w:rsidRDefault="00AE6649" w:rsidP="00090453">
      <w:pPr>
        <w:rPr>
          <w:rFonts w:ascii="Arial" w:hAnsi="Arial" w:cs="Arial"/>
          <w:sz w:val="22"/>
          <w:szCs w:val="22"/>
          <w:lang w:val="fr-FR"/>
        </w:rPr>
      </w:pPr>
      <w:r w:rsidRPr="00722360">
        <w:rPr>
          <w:rFonts w:ascii="Arial" w:hAnsi="Arial" w:cs="Arial"/>
          <w:sz w:val="22"/>
          <w:szCs w:val="22"/>
          <w:lang w:val="fr-FR"/>
        </w:rPr>
        <w:t>Le Commissaire Général ou le Président du Conseil prend sa décision définitive et la notifie par écrit à l’employé concerné ;</w:t>
      </w:r>
    </w:p>
    <w:p w:rsidR="00AE6649" w:rsidRPr="00722360" w:rsidRDefault="00AE6649" w:rsidP="002430C1">
      <w:pPr>
        <w:tabs>
          <w:tab w:val="left" w:pos="720"/>
        </w:tabs>
        <w:ind w:left="720"/>
        <w:rPr>
          <w:rFonts w:ascii="Arial" w:hAnsi="Arial" w:cs="Arial"/>
          <w:sz w:val="22"/>
          <w:szCs w:val="22"/>
          <w:lang w:val="fr-FR"/>
        </w:rPr>
      </w:pPr>
    </w:p>
    <w:p w:rsidR="00AE6649" w:rsidRPr="00722360" w:rsidRDefault="00AE6649" w:rsidP="00090453">
      <w:pPr>
        <w:rPr>
          <w:rFonts w:ascii="Arial" w:hAnsi="Arial" w:cs="Arial"/>
          <w:sz w:val="22"/>
          <w:szCs w:val="22"/>
          <w:lang w:val="fr-FR"/>
        </w:rPr>
      </w:pPr>
      <w:r w:rsidRPr="00722360">
        <w:rPr>
          <w:rFonts w:ascii="Arial" w:hAnsi="Arial" w:cs="Arial"/>
          <w:sz w:val="22"/>
          <w:szCs w:val="22"/>
          <w:lang w:val="fr-FR"/>
        </w:rPr>
        <w:t>Aucun pourvoi ne peut être introduit à l’encontre de la décision du Comité d’appel.</w:t>
      </w:r>
    </w:p>
    <w:p w:rsidR="00AE6649" w:rsidRPr="00722360" w:rsidRDefault="00AE6649" w:rsidP="002430C1">
      <w:pPr>
        <w:ind w:left="660"/>
        <w:rPr>
          <w:rFonts w:ascii="Arial" w:hAnsi="Arial" w:cs="Arial"/>
          <w:sz w:val="22"/>
          <w:szCs w:val="22"/>
          <w:lang w:val="fr-FR"/>
        </w:rPr>
      </w:pPr>
    </w:p>
    <w:p w:rsidR="00AE6649" w:rsidRPr="00722360" w:rsidRDefault="00AE6649" w:rsidP="00090453">
      <w:pPr>
        <w:rPr>
          <w:rFonts w:ascii="Arial" w:hAnsi="Arial" w:cs="Arial"/>
          <w:sz w:val="22"/>
          <w:szCs w:val="22"/>
          <w:lang w:val="fr-FR"/>
        </w:rPr>
      </w:pPr>
      <w:r w:rsidRPr="00722360">
        <w:rPr>
          <w:rFonts w:ascii="Arial" w:hAnsi="Arial" w:cs="Arial"/>
          <w:sz w:val="22"/>
          <w:szCs w:val="22"/>
          <w:lang w:val="fr-FR"/>
        </w:rPr>
        <w:t>Date limite du pourvoi en appel :</w:t>
      </w:r>
    </w:p>
    <w:p w:rsidR="00AE6649" w:rsidRPr="00722360" w:rsidRDefault="00AE6649" w:rsidP="00AF00AC">
      <w:pPr>
        <w:ind w:left="720"/>
        <w:rPr>
          <w:rFonts w:ascii="Arial" w:hAnsi="Arial" w:cs="Arial"/>
          <w:sz w:val="22"/>
          <w:szCs w:val="22"/>
          <w:lang w:val="fr-FR"/>
        </w:rPr>
      </w:pPr>
    </w:p>
    <w:p w:rsidR="00AE6649" w:rsidRPr="00722360" w:rsidRDefault="00AE6649" w:rsidP="00AF00AC">
      <w:pPr>
        <w:ind w:left="720"/>
        <w:rPr>
          <w:rFonts w:ascii="Arial" w:hAnsi="Arial" w:cs="Arial"/>
          <w:sz w:val="22"/>
          <w:szCs w:val="22"/>
          <w:lang w:val="fr-FR"/>
        </w:rPr>
      </w:pPr>
      <w:r w:rsidRPr="00722360">
        <w:rPr>
          <w:rFonts w:ascii="Arial" w:hAnsi="Arial" w:cs="Arial"/>
          <w:sz w:val="22"/>
          <w:szCs w:val="22"/>
          <w:lang w:val="fr-FR"/>
        </w:rPr>
        <w:t>* Un employé qui souhaite faire appel d’une sanction prononcée à son encontre devra le faire dans les 14 jours civils qui suivent la réception de l’avis de sanction contre laquelle il souhaite se pourvoir en appel. A l’expiration de ce délai, le pourvoi est irrecevable.</w:t>
      </w:r>
    </w:p>
    <w:p w:rsidR="00AE6649" w:rsidRPr="00722360" w:rsidRDefault="00AE6649" w:rsidP="00AF00AC">
      <w:pPr>
        <w:ind w:left="720"/>
        <w:rPr>
          <w:rFonts w:ascii="Arial" w:hAnsi="Arial" w:cs="Arial"/>
          <w:sz w:val="22"/>
          <w:szCs w:val="22"/>
          <w:lang w:val="fr-FR"/>
        </w:rPr>
      </w:pPr>
    </w:p>
    <w:p w:rsidR="00AE6649" w:rsidRPr="00722360" w:rsidRDefault="00AE6649" w:rsidP="00AF00AC">
      <w:pPr>
        <w:ind w:left="720"/>
        <w:rPr>
          <w:rFonts w:ascii="Arial" w:hAnsi="Arial" w:cs="Arial"/>
          <w:sz w:val="22"/>
          <w:szCs w:val="22"/>
          <w:lang w:val="fr-FR"/>
        </w:rPr>
      </w:pPr>
      <w:r w:rsidRPr="00722360">
        <w:rPr>
          <w:rFonts w:ascii="Arial" w:hAnsi="Arial" w:cs="Arial"/>
          <w:sz w:val="22"/>
          <w:szCs w:val="22"/>
          <w:lang w:val="fr-FR"/>
        </w:rPr>
        <w:t>* Un appel contre une sanction disciplinaire sera traité dans un délai maximal de 2 mois civils à compter de la date à laquelle l’appel aura été introduit.</w:t>
      </w:r>
    </w:p>
    <w:p w:rsidR="00AE6649" w:rsidRPr="00722360" w:rsidRDefault="00AE6649" w:rsidP="00AF00AC">
      <w:pPr>
        <w:ind w:left="720"/>
        <w:rPr>
          <w:rFonts w:ascii="Arial" w:hAnsi="Arial" w:cs="Arial"/>
          <w:vanish/>
          <w:sz w:val="22"/>
          <w:szCs w:val="22"/>
          <w:lang w:val="fr-FR"/>
        </w:rPr>
      </w:pPr>
    </w:p>
    <w:p w:rsidR="00AE6649" w:rsidRPr="00722360" w:rsidRDefault="00AE6649" w:rsidP="00AF00AC">
      <w:pPr>
        <w:rPr>
          <w:rFonts w:ascii="Arial" w:hAnsi="Arial" w:cs="Arial"/>
          <w:sz w:val="22"/>
          <w:szCs w:val="22"/>
          <w:lang w:val="fr-FR"/>
        </w:rPr>
      </w:pPr>
    </w:p>
    <w:p w:rsidR="00475CA7" w:rsidRDefault="00475CA7" w:rsidP="00475CA7">
      <w:pPr>
        <w:textAlignment w:val="top"/>
        <w:rPr>
          <w:rFonts w:ascii="Arial" w:hAnsi="Arial" w:cs="Arial"/>
          <w:b/>
          <w:sz w:val="22"/>
          <w:szCs w:val="22"/>
          <w:lang w:val="fr-FR"/>
        </w:rPr>
      </w:pPr>
    </w:p>
    <w:p w:rsidR="00DD1EC1" w:rsidRDefault="00475CA7" w:rsidP="00475CA7">
      <w:pPr>
        <w:textAlignment w:val="top"/>
        <w:rPr>
          <w:rFonts w:ascii="Arial" w:eastAsia="Times New Roman" w:hAnsi="Arial" w:cs="Arial"/>
          <w:color w:val="000000"/>
          <w:sz w:val="22"/>
          <w:szCs w:val="22"/>
          <w:highlight w:val="yellow"/>
          <w:lang w:val="fr-FR"/>
        </w:rPr>
      </w:pPr>
      <w:r w:rsidRPr="00475CA7">
        <w:rPr>
          <w:rFonts w:ascii="Arial" w:hAnsi="Arial" w:cs="Arial"/>
          <w:b/>
          <w:sz w:val="22"/>
          <w:szCs w:val="22"/>
          <w:lang w:val="fr-FR"/>
        </w:rPr>
        <w:t>3.</w:t>
      </w:r>
      <w:r w:rsidR="00AE6649" w:rsidRPr="00475CA7">
        <w:rPr>
          <w:rFonts w:ascii="Arial" w:eastAsia="Times New Roman" w:hAnsi="Arial" w:cs="Arial"/>
          <w:color w:val="000000"/>
          <w:sz w:val="22"/>
          <w:szCs w:val="22"/>
          <w:lang w:val="fr-FR"/>
        </w:rPr>
        <w:t xml:space="preserve"> </w:t>
      </w:r>
      <w:r w:rsidR="00FE4BBE" w:rsidRPr="00FE4BBE">
        <w:rPr>
          <w:rFonts w:ascii="Arial" w:eastAsia="Times New Roman" w:hAnsi="Arial" w:cs="Arial"/>
          <w:b/>
          <w:color w:val="000000"/>
          <w:sz w:val="22"/>
          <w:szCs w:val="22"/>
          <w:lang w:val="fr-FR"/>
        </w:rPr>
        <w:t>Procédures Pénales et</w:t>
      </w:r>
      <w:r w:rsidR="00FE4BBE">
        <w:rPr>
          <w:rFonts w:ascii="Arial" w:eastAsia="Times New Roman" w:hAnsi="Arial" w:cs="Arial"/>
          <w:color w:val="000000"/>
          <w:sz w:val="22"/>
          <w:szCs w:val="22"/>
          <w:lang w:val="fr-FR"/>
        </w:rPr>
        <w:t xml:space="preserve"> </w:t>
      </w:r>
      <w:r w:rsidRPr="00475CA7">
        <w:rPr>
          <w:rFonts w:ascii="Arial" w:eastAsia="Times New Roman" w:hAnsi="Arial" w:cs="Arial"/>
          <w:b/>
          <w:color w:val="000000"/>
          <w:sz w:val="22"/>
          <w:szCs w:val="22"/>
          <w:lang w:val="fr-FR"/>
        </w:rPr>
        <w:t>Affaires devant le tribunal</w:t>
      </w:r>
      <w:r w:rsidRPr="00475CA7">
        <w:rPr>
          <w:rFonts w:ascii="Arial" w:eastAsia="Times New Roman" w:hAnsi="Arial" w:cs="Arial"/>
          <w:b/>
          <w:color w:val="000000"/>
          <w:sz w:val="22"/>
          <w:szCs w:val="22"/>
          <w:lang w:val="fr-FR"/>
        </w:rPr>
        <w:br/>
      </w:r>
      <w:r w:rsidRPr="00475CA7">
        <w:rPr>
          <w:rFonts w:ascii="Arial" w:eastAsia="Times New Roman" w:hAnsi="Arial" w:cs="Arial"/>
          <w:color w:val="000000"/>
          <w:sz w:val="22"/>
          <w:szCs w:val="22"/>
          <w:lang w:val="fr-FR"/>
        </w:rPr>
        <w:br/>
      </w:r>
      <w:r w:rsidR="00AE6649" w:rsidRPr="00551445">
        <w:rPr>
          <w:rFonts w:ascii="Arial" w:eastAsia="Times New Roman" w:hAnsi="Arial" w:cs="Arial"/>
          <w:color w:val="000000"/>
          <w:sz w:val="22"/>
          <w:szCs w:val="22"/>
          <w:lang w:val="fr-FR"/>
        </w:rPr>
        <w:t>Le f</w:t>
      </w:r>
      <w:r w:rsidR="00551445" w:rsidRPr="00551445">
        <w:rPr>
          <w:rFonts w:ascii="Arial" w:eastAsia="Times New Roman" w:hAnsi="Arial" w:cs="Arial"/>
          <w:color w:val="000000"/>
          <w:sz w:val="22"/>
          <w:szCs w:val="22"/>
          <w:lang w:val="fr-FR"/>
        </w:rPr>
        <w:t xml:space="preserve">ait que la procédure pénale n'ait </w:t>
      </w:r>
      <w:r w:rsidR="00AE6649" w:rsidRPr="00551445">
        <w:rPr>
          <w:rFonts w:ascii="Arial" w:eastAsia="Times New Roman" w:hAnsi="Arial" w:cs="Arial"/>
          <w:color w:val="000000"/>
          <w:sz w:val="22"/>
          <w:szCs w:val="22"/>
          <w:lang w:val="fr-FR"/>
        </w:rPr>
        <w:t xml:space="preserve">pas été </w:t>
      </w:r>
      <w:r w:rsidR="00551445" w:rsidRPr="00551445">
        <w:rPr>
          <w:rFonts w:ascii="Arial" w:eastAsia="Times New Roman" w:hAnsi="Arial" w:cs="Arial"/>
          <w:color w:val="000000"/>
          <w:sz w:val="22"/>
          <w:szCs w:val="22"/>
          <w:lang w:val="fr-FR"/>
        </w:rPr>
        <w:t xml:space="preserve">encore </w:t>
      </w:r>
      <w:r w:rsidR="00AE6649" w:rsidRPr="00551445">
        <w:rPr>
          <w:rFonts w:ascii="Arial" w:eastAsia="Times New Roman" w:hAnsi="Arial" w:cs="Arial"/>
          <w:color w:val="000000"/>
          <w:sz w:val="22"/>
          <w:szCs w:val="22"/>
          <w:lang w:val="fr-FR"/>
        </w:rPr>
        <w:t xml:space="preserve">intentée contre un employé </w:t>
      </w:r>
      <w:r w:rsidR="00551445" w:rsidRPr="00551445">
        <w:rPr>
          <w:rFonts w:ascii="Arial" w:eastAsia="Times New Roman" w:hAnsi="Arial" w:cs="Arial"/>
          <w:color w:val="000000"/>
          <w:sz w:val="22"/>
          <w:szCs w:val="22"/>
          <w:lang w:val="fr-FR"/>
        </w:rPr>
        <w:t xml:space="preserve">n’empêche en rien que l’OBR prenne des </w:t>
      </w:r>
      <w:r w:rsidR="00AE6649" w:rsidRPr="00551445">
        <w:rPr>
          <w:rFonts w:ascii="Arial" w:eastAsia="Times New Roman" w:hAnsi="Arial" w:cs="Arial"/>
          <w:color w:val="000000"/>
          <w:sz w:val="22"/>
          <w:szCs w:val="22"/>
          <w:lang w:val="fr-FR"/>
        </w:rPr>
        <w:t xml:space="preserve">mesures disciplinaires </w:t>
      </w:r>
      <w:r w:rsidR="00551445" w:rsidRPr="00551445">
        <w:rPr>
          <w:rFonts w:ascii="Arial" w:eastAsia="Times New Roman" w:hAnsi="Arial" w:cs="Arial"/>
          <w:color w:val="000000"/>
          <w:sz w:val="22"/>
          <w:szCs w:val="22"/>
          <w:lang w:val="fr-FR"/>
        </w:rPr>
        <w:t xml:space="preserve">contre l’employé. Egalement, l’acte d’acquittement pour la même infraction par une cour de justice n’affectera pas </w:t>
      </w:r>
      <w:r w:rsidR="00AE6649" w:rsidRPr="00551445">
        <w:rPr>
          <w:rFonts w:ascii="Arial" w:eastAsia="Times New Roman" w:hAnsi="Arial" w:cs="Arial"/>
          <w:color w:val="000000"/>
          <w:sz w:val="22"/>
          <w:szCs w:val="22"/>
          <w:lang w:val="fr-FR"/>
        </w:rPr>
        <w:t xml:space="preserve">la procédure disciplinaire </w:t>
      </w:r>
      <w:r w:rsidR="00551445" w:rsidRPr="00551445">
        <w:rPr>
          <w:rFonts w:ascii="Arial" w:eastAsia="Times New Roman" w:hAnsi="Arial" w:cs="Arial"/>
          <w:color w:val="000000"/>
          <w:sz w:val="22"/>
          <w:szCs w:val="22"/>
          <w:lang w:val="fr-FR"/>
        </w:rPr>
        <w:t xml:space="preserve">engagée par l’OBR. </w:t>
      </w:r>
      <w:r w:rsidR="00AE6649" w:rsidRPr="00475CA7">
        <w:rPr>
          <w:rFonts w:ascii="Arial" w:eastAsia="Times New Roman" w:hAnsi="Arial" w:cs="Arial"/>
          <w:color w:val="000000"/>
          <w:sz w:val="22"/>
          <w:szCs w:val="22"/>
          <w:highlight w:val="yellow"/>
          <w:lang w:val="fr-FR"/>
        </w:rPr>
        <w:br/>
      </w:r>
      <w:r w:rsidR="00A70820" w:rsidRPr="00475CA7">
        <w:rPr>
          <w:rFonts w:ascii="Arial" w:eastAsia="Times New Roman" w:hAnsi="Arial" w:cs="Arial"/>
          <w:color w:val="000000"/>
          <w:sz w:val="22"/>
          <w:szCs w:val="22"/>
          <w:highlight w:val="yellow"/>
          <w:lang w:val="fr-FR"/>
        </w:rPr>
        <w:br/>
      </w:r>
      <w:r w:rsidR="0028433E" w:rsidRPr="0028433E">
        <w:rPr>
          <w:rFonts w:ascii="Arial" w:eastAsia="Times New Roman" w:hAnsi="Arial" w:cs="Arial"/>
          <w:color w:val="000000"/>
          <w:sz w:val="22"/>
          <w:szCs w:val="22"/>
          <w:lang w:val="fr-FR"/>
        </w:rPr>
        <w:t>En outre, l</w:t>
      </w:r>
      <w:r w:rsidR="00A70820" w:rsidRPr="0028433E">
        <w:rPr>
          <w:rFonts w:ascii="Arial" w:eastAsia="Times New Roman" w:hAnsi="Arial" w:cs="Arial"/>
          <w:color w:val="000000"/>
          <w:sz w:val="22"/>
          <w:szCs w:val="22"/>
          <w:lang w:val="fr-FR"/>
        </w:rPr>
        <w:t>’</w:t>
      </w:r>
      <w:r w:rsidR="0028433E" w:rsidRPr="0028433E">
        <w:rPr>
          <w:rFonts w:ascii="Arial" w:eastAsia="Times New Roman" w:hAnsi="Arial" w:cs="Arial"/>
          <w:color w:val="000000"/>
          <w:sz w:val="22"/>
          <w:szCs w:val="22"/>
          <w:lang w:val="fr-FR"/>
        </w:rPr>
        <w:t>OBR est</w:t>
      </w:r>
      <w:r w:rsidR="00AE6649" w:rsidRPr="0028433E">
        <w:rPr>
          <w:rFonts w:ascii="Arial" w:eastAsia="Times New Roman" w:hAnsi="Arial" w:cs="Arial"/>
          <w:color w:val="000000"/>
          <w:sz w:val="22"/>
          <w:szCs w:val="22"/>
          <w:lang w:val="fr-FR"/>
        </w:rPr>
        <w:t xml:space="preserve"> en droit de résilier un employé, même si des poursuites pénales contre lui devant un tribunal n'ont pas été </w:t>
      </w:r>
      <w:r w:rsidR="0028433E" w:rsidRPr="0028433E">
        <w:rPr>
          <w:rFonts w:ascii="Arial" w:eastAsia="Times New Roman" w:hAnsi="Arial" w:cs="Arial"/>
          <w:color w:val="000000"/>
          <w:sz w:val="22"/>
          <w:szCs w:val="22"/>
          <w:lang w:val="fr-FR"/>
        </w:rPr>
        <w:t xml:space="preserve">encore </w:t>
      </w:r>
      <w:r w:rsidR="00AE6649" w:rsidRPr="0028433E">
        <w:rPr>
          <w:rFonts w:ascii="Arial" w:eastAsia="Times New Roman" w:hAnsi="Arial" w:cs="Arial"/>
          <w:color w:val="000000"/>
          <w:sz w:val="22"/>
          <w:szCs w:val="22"/>
          <w:lang w:val="fr-FR"/>
        </w:rPr>
        <w:t>finalisés. Le résultat de la procédure pénale ne doit pas influ</w:t>
      </w:r>
      <w:r w:rsidR="00CF36F0">
        <w:rPr>
          <w:rFonts w:ascii="Arial" w:eastAsia="Times New Roman" w:hAnsi="Arial" w:cs="Arial"/>
          <w:color w:val="000000"/>
          <w:sz w:val="22"/>
          <w:szCs w:val="22"/>
          <w:lang w:val="fr-FR"/>
        </w:rPr>
        <w:t>er sur la décision de l'Office</w:t>
      </w:r>
      <w:r w:rsidR="00AE6649" w:rsidRPr="0028433E">
        <w:rPr>
          <w:rFonts w:ascii="Arial" w:eastAsia="Times New Roman" w:hAnsi="Arial" w:cs="Arial"/>
          <w:color w:val="000000"/>
          <w:sz w:val="22"/>
          <w:szCs w:val="22"/>
          <w:lang w:val="fr-FR"/>
        </w:rPr>
        <w:t xml:space="preserve"> de rejeter </w:t>
      </w:r>
      <w:r w:rsidR="0028433E" w:rsidRPr="0028433E">
        <w:rPr>
          <w:rFonts w:ascii="Arial" w:eastAsia="Times New Roman" w:hAnsi="Arial" w:cs="Arial"/>
          <w:color w:val="000000"/>
          <w:sz w:val="22"/>
          <w:szCs w:val="22"/>
          <w:lang w:val="fr-FR"/>
        </w:rPr>
        <w:t xml:space="preserve">de suspendre un </w:t>
      </w:r>
      <w:r w:rsidR="00AE6649" w:rsidRPr="0028433E">
        <w:rPr>
          <w:rFonts w:ascii="Arial" w:eastAsia="Times New Roman" w:hAnsi="Arial" w:cs="Arial"/>
          <w:color w:val="000000"/>
          <w:sz w:val="22"/>
          <w:szCs w:val="22"/>
          <w:lang w:val="fr-FR"/>
        </w:rPr>
        <w:t>employé ou imposer toute autre sanction</w:t>
      </w:r>
      <w:r w:rsidR="001B24F3">
        <w:rPr>
          <w:rFonts w:ascii="Arial" w:eastAsia="Times New Roman" w:hAnsi="Arial" w:cs="Arial"/>
          <w:color w:val="000000"/>
          <w:sz w:val="22"/>
          <w:szCs w:val="22"/>
          <w:highlight w:val="yellow"/>
          <w:lang w:val="fr-FR"/>
        </w:rPr>
        <w:br/>
      </w:r>
      <w:r w:rsidR="001B24F3" w:rsidRPr="00D60624">
        <w:rPr>
          <w:rFonts w:ascii="Arial" w:eastAsia="Times New Roman" w:hAnsi="Arial" w:cs="Arial"/>
          <w:b/>
          <w:color w:val="000000"/>
          <w:sz w:val="22"/>
          <w:szCs w:val="22"/>
          <w:lang w:val="fr-FR"/>
        </w:rPr>
        <w:br/>
        <w:t>4. P</w:t>
      </w:r>
      <w:r w:rsidR="00AE6649" w:rsidRPr="00D60624">
        <w:rPr>
          <w:rFonts w:ascii="Arial" w:eastAsia="Times New Roman" w:hAnsi="Arial" w:cs="Arial"/>
          <w:b/>
          <w:color w:val="000000"/>
          <w:sz w:val="22"/>
          <w:szCs w:val="22"/>
          <w:lang w:val="fr-FR"/>
        </w:rPr>
        <w:t>rocédures</w:t>
      </w:r>
      <w:r w:rsidR="001B24F3" w:rsidRPr="00D60624">
        <w:rPr>
          <w:rFonts w:ascii="Arial" w:eastAsia="Times New Roman" w:hAnsi="Arial" w:cs="Arial"/>
          <w:b/>
          <w:color w:val="000000"/>
          <w:sz w:val="22"/>
          <w:szCs w:val="22"/>
          <w:lang w:val="fr-FR"/>
        </w:rPr>
        <w:t xml:space="preserve"> de</w:t>
      </w:r>
      <w:r w:rsidR="00D60624" w:rsidRPr="00D60624">
        <w:rPr>
          <w:rFonts w:ascii="Arial" w:eastAsia="Times New Roman" w:hAnsi="Arial" w:cs="Arial"/>
          <w:b/>
          <w:color w:val="000000"/>
          <w:sz w:val="22"/>
          <w:szCs w:val="22"/>
          <w:lang w:val="fr-FR"/>
        </w:rPr>
        <w:t xml:space="preserve"> Plaintes</w:t>
      </w:r>
      <w:r w:rsidR="00D60624" w:rsidRPr="00D60624">
        <w:rPr>
          <w:rFonts w:ascii="Arial" w:eastAsia="Times New Roman" w:hAnsi="Arial" w:cs="Arial"/>
          <w:color w:val="000000"/>
          <w:sz w:val="22"/>
          <w:szCs w:val="22"/>
          <w:lang w:val="fr-FR"/>
        </w:rPr>
        <w:t xml:space="preserve"> </w:t>
      </w:r>
      <w:r w:rsidR="00DD1EC1">
        <w:rPr>
          <w:rFonts w:ascii="Arial" w:eastAsia="Times New Roman" w:hAnsi="Arial" w:cs="Arial"/>
          <w:color w:val="000000"/>
          <w:sz w:val="22"/>
          <w:szCs w:val="22"/>
          <w:highlight w:val="yellow"/>
          <w:lang w:val="fr-FR"/>
        </w:rPr>
        <w:br/>
      </w:r>
      <w:r w:rsidR="00DD1EC1">
        <w:rPr>
          <w:rFonts w:ascii="Arial" w:eastAsia="Times New Roman" w:hAnsi="Arial" w:cs="Arial"/>
          <w:color w:val="000000"/>
          <w:sz w:val="22"/>
          <w:szCs w:val="22"/>
          <w:highlight w:val="yellow"/>
          <w:lang w:val="fr-FR"/>
        </w:rPr>
        <w:br/>
      </w:r>
      <w:r w:rsidR="00DD1EC1" w:rsidRPr="00DD1EC1">
        <w:rPr>
          <w:rFonts w:ascii="Arial" w:eastAsia="Times New Roman" w:hAnsi="Arial" w:cs="Arial"/>
          <w:color w:val="000000"/>
          <w:sz w:val="22"/>
          <w:szCs w:val="22"/>
          <w:lang w:val="fr-FR"/>
        </w:rPr>
        <w:t xml:space="preserve">Un employé qui n’est pas satisfait </w:t>
      </w:r>
      <w:r w:rsidR="00AE6649" w:rsidRPr="00DD1EC1">
        <w:rPr>
          <w:rFonts w:ascii="Arial" w:eastAsia="Times New Roman" w:hAnsi="Arial" w:cs="Arial"/>
          <w:color w:val="000000"/>
          <w:sz w:val="22"/>
          <w:szCs w:val="22"/>
          <w:lang w:val="fr-FR"/>
        </w:rPr>
        <w:t xml:space="preserve">doit </w:t>
      </w:r>
      <w:r w:rsidR="00DD1EC1" w:rsidRPr="00DD1EC1">
        <w:rPr>
          <w:rFonts w:ascii="Arial" w:eastAsia="Times New Roman" w:hAnsi="Arial" w:cs="Arial"/>
          <w:color w:val="000000"/>
          <w:sz w:val="22"/>
          <w:szCs w:val="22"/>
          <w:lang w:val="fr-FR"/>
        </w:rPr>
        <w:t xml:space="preserve">faire part de son </w:t>
      </w:r>
      <w:r w:rsidR="00DD1EC1" w:rsidRPr="001B5970">
        <w:rPr>
          <w:rFonts w:ascii="Arial" w:eastAsia="Times New Roman" w:hAnsi="Arial" w:cs="Arial"/>
          <w:color w:val="000000"/>
          <w:sz w:val="22"/>
          <w:szCs w:val="22"/>
          <w:lang w:val="fr-FR"/>
        </w:rPr>
        <w:t xml:space="preserve">cas </w:t>
      </w:r>
      <w:r w:rsidR="00AE6649" w:rsidRPr="001B5970">
        <w:rPr>
          <w:rFonts w:ascii="Arial" w:eastAsia="Times New Roman" w:hAnsi="Arial" w:cs="Arial"/>
          <w:color w:val="000000"/>
          <w:sz w:val="22"/>
          <w:szCs w:val="22"/>
          <w:lang w:val="fr-FR"/>
        </w:rPr>
        <w:t xml:space="preserve">à son </w:t>
      </w:r>
      <w:r w:rsidR="00DD1EC1" w:rsidRPr="001B5970">
        <w:rPr>
          <w:rFonts w:ascii="Arial" w:eastAsia="Times New Roman" w:hAnsi="Arial" w:cs="Arial"/>
          <w:color w:val="000000"/>
          <w:sz w:val="22"/>
          <w:szCs w:val="22"/>
          <w:lang w:val="fr-FR"/>
        </w:rPr>
        <w:t xml:space="preserve">supérieur hiérarchique </w:t>
      </w:r>
      <w:r w:rsidR="00AE6649" w:rsidRPr="001B5970">
        <w:rPr>
          <w:rFonts w:ascii="Arial" w:eastAsia="Times New Roman" w:hAnsi="Arial" w:cs="Arial"/>
          <w:color w:val="000000"/>
          <w:sz w:val="22"/>
          <w:szCs w:val="22"/>
          <w:lang w:val="fr-FR"/>
        </w:rPr>
        <w:t xml:space="preserve">dans les trente jours </w:t>
      </w:r>
      <w:r w:rsidR="00DD1EC1" w:rsidRPr="001B5970">
        <w:rPr>
          <w:rFonts w:ascii="Arial" w:eastAsia="Times New Roman" w:hAnsi="Arial" w:cs="Arial"/>
          <w:color w:val="000000"/>
          <w:sz w:val="22"/>
          <w:szCs w:val="22"/>
          <w:lang w:val="fr-FR"/>
        </w:rPr>
        <w:t xml:space="preserve">qui suivent </w:t>
      </w:r>
      <w:r w:rsidR="00AE6649" w:rsidRPr="001B5970">
        <w:rPr>
          <w:rFonts w:ascii="Arial" w:eastAsia="Times New Roman" w:hAnsi="Arial" w:cs="Arial"/>
          <w:color w:val="000000"/>
          <w:sz w:val="22"/>
          <w:szCs w:val="22"/>
          <w:lang w:val="fr-FR"/>
        </w:rPr>
        <w:t xml:space="preserve">l'événement, </w:t>
      </w:r>
      <w:r w:rsidR="00DD1EC1" w:rsidRPr="001B5970">
        <w:rPr>
          <w:rFonts w:ascii="Arial" w:eastAsia="Times New Roman" w:hAnsi="Arial" w:cs="Arial"/>
          <w:color w:val="000000"/>
          <w:sz w:val="22"/>
          <w:szCs w:val="22"/>
          <w:lang w:val="fr-FR"/>
        </w:rPr>
        <w:t>et ce dernier penchera sur</w:t>
      </w:r>
      <w:r w:rsidR="00AE6649" w:rsidRPr="001B5970">
        <w:rPr>
          <w:rFonts w:ascii="Arial" w:eastAsia="Times New Roman" w:hAnsi="Arial" w:cs="Arial"/>
          <w:color w:val="000000"/>
          <w:sz w:val="22"/>
          <w:szCs w:val="22"/>
          <w:lang w:val="fr-FR"/>
        </w:rPr>
        <w:t xml:space="preserve"> la question</w:t>
      </w:r>
      <w:r w:rsidR="00DD1EC1" w:rsidRPr="001B5970">
        <w:rPr>
          <w:rFonts w:ascii="Arial" w:eastAsia="Times New Roman" w:hAnsi="Arial" w:cs="Arial"/>
          <w:color w:val="000000"/>
          <w:sz w:val="22"/>
          <w:szCs w:val="22"/>
          <w:lang w:val="fr-FR"/>
        </w:rPr>
        <w:t xml:space="preserve"> pour la résoudre </w:t>
      </w:r>
    </w:p>
    <w:p w:rsidR="00CE5609" w:rsidRPr="00CE5609" w:rsidRDefault="00DD1EC1" w:rsidP="00475CA7">
      <w:pPr>
        <w:textAlignment w:val="top"/>
        <w:rPr>
          <w:rFonts w:ascii="Arial" w:eastAsia="Times New Roman" w:hAnsi="Arial" w:cs="Arial"/>
          <w:color w:val="000000"/>
          <w:sz w:val="22"/>
          <w:szCs w:val="22"/>
          <w:lang w:val="fr-FR"/>
        </w:rPr>
      </w:pPr>
      <w:r>
        <w:rPr>
          <w:rFonts w:ascii="Arial" w:eastAsia="Times New Roman" w:hAnsi="Arial" w:cs="Arial"/>
          <w:color w:val="000000"/>
          <w:sz w:val="22"/>
          <w:szCs w:val="22"/>
          <w:highlight w:val="yellow"/>
          <w:lang w:val="fr-FR"/>
        </w:rPr>
        <w:br/>
      </w:r>
      <w:r w:rsidR="001B5970" w:rsidRPr="001B5970">
        <w:rPr>
          <w:rFonts w:ascii="Arial" w:eastAsia="Times New Roman" w:hAnsi="Arial" w:cs="Arial"/>
          <w:color w:val="000000"/>
          <w:sz w:val="22"/>
          <w:szCs w:val="22"/>
          <w:lang w:val="fr-FR"/>
        </w:rPr>
        <w:t xml:space="preserve">Si le supérieur hiérarchique </w:t>
      </w:r>
      <w:r w:rsidR="00AE6649" w:rsidRPr="001B5970">
        <w:rPr>
          <w:rFonts w:ascii="Arial" w:eastAsia="Times New Roman" w:hAnsi="Arial" w:cs="Arial"/>
          <w:color w:val="000000"/>
          <w:sz w:val="22"/>
          <w:szCs w:val="22"/>
          <w:lang w:val="fr-FR"/>
        </w:rPr>
        <w:t xml:space="preserve">ne parvient pas à résoudre le problème à la satisfaction de l'employé, l'employé peut faire appel à un autre niveau </w:t>
      </w:r>
      <w:r w:rsidR="001B5970" w:rsidRPr="001B5970">
        <w:rPr>
          <w:rFonts w:ascii="Arial" w:eastAsia="Times New Roman" w:hAnsi="Arial" w:cs="Arial"/>
          <w:color w:val="000000"/>
          <w:sz w:val="22"/>
          <w:szCs w:val="22"/>
          <w:lang w:val="fr-FR"/>
        </w:rPr>
        <w:t xml:space="preserve">plus élevé </w:t>
      </w:r>
      <w:r w:rsidR="00AE6649" w:rsidRPr="001B5970">
        <w:rPr>
          <w:rFonts w:ascii="Arial" w:eastAsia="Times New Roman" w:hAnsi="Arial" w:cs="Arial"/>
          <w:color w:val="000000"/>
          <w:sz w:val="22"/>
          <w:szCs w:val="22"/>
          <w:lang w:val="fr-FR"/>
        </w:rPr>
        <w:t xml:space="preserve">dans les quatorze (14) jours de la notification de la décision du </w:t>
      </w:r>
      <w:r w:rsidR="001B5970" w:rsidRPr="001B5970">
        <w:rPr>
          <w:rFonts w:ascii="Arial" w:eastAsia="Times New Roman" w:hAnsi="Arial" w:cs="Arial"/>
          <w:color w:val="000000"/>
          <w:sz w:val="22"/>
          <w:szCs w:val="22"/>
          <w:lang w:val="fr-FR"/>
        </w:rPr>
        <w:t>supérieur.</w:t>
      </w:r>
      <w:r w:rsidR="00AE6649" w:rsidRPr="00475CA7">
        <w:rPr>
          <w:rFonts w:ascii="Arial" w:eastAsia="Times New Roman" w:hAnsi="Arial" w:cs="Arial"/>
          <w:color w:val="000000"/>
          <w:sz w:val="22"/>
          <w:szCs w:val="22"/>
          <w:highlight w:val="yellow"/>
          <w:lang w:val="fr-FR"/>
        </w:rPr>
        <w:br/>
      </w:r>
      <w:r w:rsidR="00AE6649" w:rsidRPr="00475CA7">
        <w:rPr>
          <w:rFonts w:ascii="Arial" w:eastAsia="Times New Roman" w:hAnsi="Arial" w:cs="Arial"/>
          <w:color w:val="000000"/>
          <w:sz w:val="22"/>
          <w:szCs w:val="22"/>
          <w:highlight w:val="yellow"/>
          <w:lang w:val="fr-FR"/>
        </w:rPr>
        <w:br/>
      </w:r>
      <w:r w:rsidR="00AE6649" w:rsidRPr="000C2A78">
        <w:rPr>
          <w:rFonts w:ascii="Arial" w:eastAsia="Times New Roman" w:hAnsi="Arial" w:cs="Arial"/>
          <w:color w:val="000000"/>
          <w:sz w:val="22"/>
          <w:szCs w:val="22"/>
          <w:lang w:val="fr-FR"/>
        </w:rPr>
        <w:t xml:space="preserve">Si l'employé s'estime toujours lésée après que la </w:t>
      </w:r>
      <w:r w:rsidR="006618D5" w:rsidRPr="000C2A78">
        <w:rPr>
          <w:rFonts w:ascii="Arial" w:eastAsia="Times New Roman" w:hAnsi="Arial" w:cs="Arial"/>
          <w:color w:val="000000"/>
          <w:sz w:val="22"/>
          <w:szCs w:val="22"/>
          <w:lang w:val="fr-FR"/>
        </w:rPr>
        <w:t>dernière décision, il/</w:t>
      </w:r>
      <w:r w:rsidR="00AE6649" w:rsidRPr="000C2A78">
        <w:rPr>
          <w:rFonts w:ascii="Arial" w:eastAsia="Times New Roman" w:hAnsi="Arial" w:cs="Arial"/>
          <w:color w:val="000000"/>
          <w:sz w:val="22"/>
          <w:szCs w:val="22"/>
          <w:lang w:val="fr-FR"/>
        </w:rPr>
        <w:t>elle peut faire appel au chef de département dans les quatorze (14) j</w:t>
      </w:r>
      <w:r w:rsidR="006618D5" w:rsidRPr="000C2A78">
        <w:rPr>
          <w:rFonts w:ascii="Arial" w:eastAsia="Times New Roman" w:hAnsi="Arial" w:cs="Arial"/>
          <w:color w:val="000000"/>
          <w:sz w:val="22"/>
          <w:szCs w:val="22"/>
          <w:lang w:val="fr-FR"/>
        </w:rPr>
        <w:t>ours après avoir été avisé sur la</w:t>
      </w:r>
      <w:r w:rsidR="00AE6649" w:rsidRPr="000C2A78">
        <w:rPr>
          <w:rFonts w:ascii="Arial" w:eastAsia="Times New Roman" w:hAnsi="Arial" w:cs="Arial"/>
          <w:color w:val="000000"/>
          <w:sz w:val="22"/>
          <w:szCs w:val="22"/>
          <w:lang w:val="fr-FR"/>
        </w:rPr>
        <w:t xml:space="preserve"> décision.</w:t>
      </w:r>
      <w:r w:rsidR="00AE6649" w:rsidRPr="000C2A78">
        <w:rPr>
          <w:rFonts w:ascii="Arial" w:eastAsia="Times New Roman" w:hAnsi="Arial" w:cs="Arial"/>
          <w:color w:val="000000"/>
          <w:sz w:val="22"/>
          <w:szCs w:val="22"/>
          <w:lang w:val="fr-FR"/>
        </w:rPr>
        <w:br/>
      </w:r>
      <w:r w:rsidR="00C351FD">
        <w:rPr>
          <w:rFonts w:ascii="Arial" w:eastAsia="Times New Roman" w:hAnsi="Arial" w:cs="Arial"/>
          <w:color w:val="000000"/>
          <w:sz w:val="22"/>
          <w:szCs w:val="22"/>
          <w:highlight w:val="yellow"/>
          <w:lang w:val="fr-FR"/>
        </w:rPr>
        <w:br/>
      </w:r>
      <w:r w:rsidR="00C351FD" w:rsidRPr="00C351FD">
        <w:rPr>
          <w:rFonts w:ascii="Arial" w:eastAsia="Times New Roman" w:hAnsi="Arial" w:cs="Arial"/>
          <w:color w:val="000000"/>
          <w:sz w:val="22"/>
          <w:szCs w:val="22"/>
          <w:lang w:val="fr-FR"/>
        </w:rPr>
        <w:t>Toute plainte qui reste</w:t>
      </w:r>
      <w:r w:rsidR="00AE6649" w:rsidRPr="00C351FD">
        <w:rPr>
          <w:rFonts w:ascii="Arial" w:eastAsia="Times New Roman" w:hAnsi="Arial" w:cs="Arial"/>
          <w:color w:val="000000"/>
          <w:sz w:val="22"/>
          <w:szCs w:val="22"/>
          <w:lang w:val="fr-FR"/>
        </w:rPr>
        <w:t xml:space="preserve"> à ce stade sera renvoyée à la </w:t>
      </w:r>
      <w:r w:rsidR="00C351FD" w:rsidRPr="00C351FD">
        <w:rPr>
          <w:rFonts w:ascii="Arial" w:eastAsia="Times New Roman" w:hAnsi="Arial" w:cs="Arial"/>
          <w:color w:val="000000"/>
          <w:sz w:val="22"/>
          <w:szCs w:val="22"/>
          <w:lang w:val="fr-FR"/>
        </w:rPr>
        <w:t>Commissaire Général</w:t>
      </w:r>
      <w:r w:rsidR="00CE5609">
        <w:rPr>
          <w:rFonts w:ascii="Arial" w:eastAsia="Times New Roman" w:hAnsi="Arial" w:cs="Arial"/>
          <w:color w:val="000000"/>
          <w:sz w:val="22"/>
          <w:szCs w:val="22"/>
          <w:lang w:val="fr-FR"/>
        </w:rPr>
        <w:t>-</w:t>
      </w:r>
      <w:r w:rsidR="00C351FD" w:rsidRPr="00C351FD">
        <w:rPr>
          <w:rFonts w:ascii="Arial" w:eastAsia="Times New Roman" w:hAnsi="Arial" w:cs="Arial"/>
          <w:color w:val="000000"/>
          <w:sz w:val="22"/>
          <w:szCs w:val="22"/>
          <w:lang w:val="fr-FR"/>
        </w:rPr>
        <w:t xml:space="preserve">Adjoint </w:t>
      </w:r>
      <w:r w:rsidR="00AE6649" w:rsidRPr="00C351FD">
        <w:rPr>
          <w:rFonts w:ascii="Arial" w:eastAsia="Times New Roman" w:hAnsi="Arial" w:cs="Arial"/>
          <w:color w:val="000000"/>
          <w:sz w:val="22"/>
          <w:szCs w:val="22"/>
          <w:lang w:val="fr-FR"/>
        </w:rPr>
        <w:t xml:space="preserve">dans les quatorze jours après la décision et dans le cas où l'employé </w:t>
      </w:r>
      <w:r w:rsidR="00C351FD" w:rsidRPr="00C351FD">
        <w:rPr>
          <w:rFonts w:ascii="Arial" w:eastAsia="Times New Roman" w:hAnsi="Arial" w:cs="Arial"/>
          <w:color w:val="000000"/>
          <w:sz w:val="22"/>
          <w:szCs w:val="22"/>
          <w:lang w:val="fr-FR"/>
        </w:rPr>
        <w:t xml:space="preserve">reste insatisfait, </w:t>
      </w:r>
      <w:r w:rsidR="00AE6649" w:rsidRPr="00C351FD">
        <w:rPr>
          <w:rFonts w:ascii="Arial" w:eastAsia="Times New Roman" w:hAnsi="Arial" w:cs="Arial"/>
          <w:color w:val="000000"/>
          <w:sz w:val="22"/>
          <w:szCs w:val="22"/>
          <w:lang w:val="fr-FR"/>
        </w:rPr>
        <w:t>il peut f</w:t>
      </w:r>
      <w:r w:rsidR="00C351FD" w:rsidRPr="00C351FD">
        <w:rPr>
          <w:rFonts w:ascii="Arial" w:eastAsia="Times New Roman" w:hAnsi="Arial" w:cs="Arial"/>
          <w:color w:val="000000"/>
          <w:sz w:val="22"/>
          <w:szCs w:val="22"/>
          <w:lang w:val="fr-FR"/>
        </w:rPr>
        <w:t>aire appel au Commissaire G</w:t>
      </w:r>
      <w:r w:rsidR="00AE6649" w:rsidRPr="00C351FD">
        <w:rPr>
          <w:rFonts w:ascii="Arial" w:eastAsia="Times New Roman" w:hAnsi="Arial" w:cs="Arial"/>
          <w:color w:val="000000"/>
          <w:sz w:val="22"/>
          <w:szCs w:val="22"/>
          <w:lang w:val="fr-FR"/>
        </w:rPr>
        <w:t xml:space="preserve">énéral dans les quatorze jours suivant la réception de </w:t>
      </w:r>
      <w:r w:rsidR="00C351FD">
        <w:rPr>
          <w:rFonts w:ascii="Arial" w:eastAsia="Times New Roman" w:hAnsi="Arial" w:cs="Arial"/>
          <w:color w:val="000000"/>
          <w:sz w:val="22"/>
          <w:szCs w:val="22"/>
          <w:lang w:val="fr-FR"/>
        </w:rPr>
        <w:t xml:space="preserve">la </w:t>
      </w:r>
      <w:r w:rsidR="00AE6649" w:rsidRPr="00C351FD">
        <w:rPr>
          <w:rFonts w:ascii="Arial" w:eastAsia="Times New Roman" w:hAnsi="Arial" w:cs="Arial"/>
          <w:color w:val="000000"/>
          <w:sz w:val="22"/>
          <w:szCs w:val="22"/>
          <w:lang w:val="fr-FR"/>
        </w:rPr>
        <w:t>notification.</w:t>
      </w:r>
      <w:r w:rsidR="00AE6649" w:rsidRPr="00C351FD">
        <w:rPr>
          <w:rFonts w:ascii="Arial" w:eastAsia="Times New Roman" w:hAnsi="Arial" w:cs="Arial"/>
          <w:color w:val="000000"/>
          <w:sz w:val="22"/>
          <w:szCs w:val="22"/>
          <w:lang w:val="fr-FR"/>
        </w:rPr>
        <w:br/>
      </w:r>
      <w:r w:rsidR="00AE6649" w:rsidRPr="00475CA7">
        <w:rPr>
          <w:rFonts w:ascii="Arial" w:eastAsia="Times New Roman" w:hAnsi="Arial" w:cs="Arial"/>
          <w:color w:val="000000"/>
          <w:sz w:val="22"/>
          <w:szCs w:val="22"/>
          <w:highlight w:val="yellow"/>
          <w:lang w:val="fr-FR"/>
        </w:rPr>
        <w:br/>
      </w:r>
      <w:r w:rsidR="00CE5609" w:rsidRPr="00CE5609">
        <w:rPr>
          <w:rFonts w:ascii="Arial" w:eastAsia="Times New Roman" w:hAnsi="Arial" w:cs="Arial"/>
          <w:color w:val="000000"/>
          <w:sz w:val="22"/>
          <w:szCs w:val="22"/>
          <w:lang w:val="fr-FR"/>
        </w:rPr>
        <w:t>Les Adjoints des Chefs de Département renvoient</w:t>
      </w:r>
      <w:r w:rsidR="00AE6649" w:rsidRPr="00CE5609">
        <w:rPr>
          <w:rFonts w:ascii="Arial" w:eastAsia="Times New Roman" w:hAnsi="Arial" w:cs="Arial"/>
          <w:color w:val="000000"/>
          <w:sz w:val="22"/>
          <w:szCs w:val="22"/>
          <w:lang w:val="fr-FR"/>
        </w:rPr>
        <w:t xml:space="preserve"> leurs </w:t>
      </w:r>
      <w:r w:rsidR="00CE5609" w:rsidRPr="00CE5609">
        <w:rPr>
          <w:rFonts w:ascii="Arial" w:eastAsia="Times New Roman" w:hAnsi="Arial" w:cs="Arial"/>
          <w:color w:val="000000"/>
          <w:sz w:val="22"/>
          <w:szCs w:val="22"/>
          <w:lang w:val="fr-FR"/>
        </w:rPr>
        <w:t xml:space="preserve">plaintes </w:t>
      </w:r>
      <w:r w:rsidR="00AE6649" w:rsidRPr="00CE5609">
        <w:rPr>
          <w:rFonts w:ascii="Arial" w:eastAsia="Times New Roman" w:hAnsi="Arial" w:cs="Arial"/>
          <w:color w:val="000000"/>
          <w:sz w:val="22"/>
          <w:szCs w:val="22"/>
          <w:lang w:val="fr-FR"/>
        </w:rPr>
        <w:t>au Chef du Département</w:t>
      </w:r>
      <w:r w:rsidR="00CE5609" w:rsidRPr="00CE5609">
        <w:rPr>
          <w:rFonts w:ascii="Arial" w:eastAsia="Times New Roman" w:hAnsi="Arial" w:cs="Arial"/>
          <w:color w:val="000000"/>
          <w:sz w:val="22"/>
          <w:szCs w:val="22"/>
          <w:lang w:val="fr-FR"/>
        </w:rPr>
        <w:t xml:space="preserve">. S’ils ne sont pas satisfaits, ils s’adressent au Commissaire </w:t>
      </w:r>
      <w:r w:rsidR="00CE5609">
        <w:rPr>
          <w:rFonts w:ascii="Arial" w:eastAsia="Times New Roman" w:hAnsi="Arial" w:cs="Arial"/>
          <w:color w:val="000000"/>
          <w:sz w:val="22"/>
          <w:szCs w:val="22"/>
          <w:lang w:val="fr-FR"/>
        </w:rPr>
        <w:t>G</w:t>
      </w:r>
      <w:r w:rsidR="00CE5609" w:rsidRPr="00CE5609">
        <w:rPr>
          <w:rFonts w:ascii="Arial" w:eastAsia="Times New Roman" w:hAnsi="Arial" w:cs="Arial"/>
          <w:color w:val="000000"/>
          <w:sz w:val="22"/>
          <w:szCs w:val="22"/>
          <w:lang w:val="fr-FR"/>
        </w:rPr>
        <w:t>énéral</w:t>
      </w:r>
      <w:r w:rsidR="00CE5609">
        <w:rPr>
          <w:rFonts w:ascii="Arial" w:eastAsia="Times New Roman" w:hAnsi="Arial" w:cs="Arial"/>
          <w:color w:val="000000"/>
          <w:sz w:val="22"/>
          <w:szCs w:val="22"/>
          <w:lang w:val="fr-FR"/>
        </w:rPr>
        <w:t>-</w:t>
      </w:r>
      <w:r w:rsidR="00CE5609" w:rsidRPr="00CE5609">
        <w:rPr>
          <w:rFonts w:ascii="Arial" w:eastAsia="Times New Roman" w:hAnsi="Arial" w:cs="Arial"/>
          <w:color w:val="000000"/>
          <w:sz w:val="22"/>
          <w:szCs w:val="22"/>
          <w:lang w:val="fr-FR"/>
        </w:rPr>
        <w:t xml:space="preserve">Adjoint d’abord, puis le Commissaire </w:t>
      </w:r>
      <w:r w:rsidR="00CE5609">
        <w:rPr>
          <w:rFonts w:ascii="Arial" w:eastAsia="Times New Roman" w:hAnsi="Arial" w:cs="Arial"/>
          <w:color w:val="000000"/>
          <w:sz w:val="22"/>
          <w:szCs w:val="22"/>
          <w:lang w:val="fr-FR"/>
        </w:rPr>
        <w:t>G</w:t>
      </w:r>
      <w:r w:rsidR="00CE5609" w:rsidRPr="00CE5609">
        <w:rPr>
          <w:rFonts w:ascii="Arial" w:eastAsia="Times New Roman" w:hAnsi="Arial" w:cs="Arial"/>
          <w:color w:val="000000"/>
          <w:sz w:val="22"/>
          <w:szCs w:val="22"/>
          <w:lang w:val="fr-FR"/>
        </w:rPr>
        <w:t xml:space="preserve">énéral et enfin au Conseil d’administration dans 1 mois. </w:t>
      </w:r>
    </w:p>
    <w:p w:rsidR="00182448" w:rsidRPr="00182448" w:rsidRDefault="00AE6649" w:rsidP="00475CA7">
      <w:pPr>
        <w:textAlignment w:val="top"/>
        <w:rPr>
          <w:rFonts w:ascii="Arial" w:eastAsia="Times New Roman" w:hAnsi="Arial" w:cs="Arial"/>
          <w:color w:val="000000"/>
          <w:sz w:val="22"/>
          <w:szCs w:val="22"/>
          <w:lang w:val="fr-FR"/>
        </w:rPr>
      </w:pPr>
      <w:r w:rsidRPr="00475CA7">
        <w:rPr>
          <w:rFonts w:ascii="Arial" w:eastAsia="Times New Roman" w:hAnsi="Arial" w:cs="Arial"/>
          <w:color w:val="000000"/>
          <w:sz w:val="22"/>
          <w:szCs w:val="22"/>
          <w:highlight w:val="yellow"/>
          <w:lang w:val="fr-FR"/>
        </w:rPr>
        <w:br/>
      </w:r>
      <w:r w:rsidRPr="00182448">
        <w:rPr>
          <w:rFonts w:ascii="Arial" w:eastAsia="Times New Roman" w:hAnsi="Arial" w:cs="Arial"/>
          <w:color w:val="000000"/>
          <w:sz w:val="22"/>
          <w:szCs w:val="22"/>
          <w:lang w:val="fr-FR"/>
        </w:rPr>
        <w:t>Dans tous les cas</w:t>
      </w:r>
      <w:r w:rsidR="00182448" w:rsidRPr="00182448">
        <w:rPr>
          <w:rFonts w:ascii="Arial" w:eastAsia="Times New Roman" w:hAnsi="Arial" w:cs="Arial"/>
          <w:color w:val="000000"/>
          <w:sz w:val="22"/>
          <w:szCs w:val="22"/>
          <w:lang w:val="fr-FR"/>
        </w:rPr>
        <w:t xml:space="preserve"> </w:t>
      </w:r>
      <w:r w:rsidRPr="00182448">
        <w:rPr>
          <w:rFonts w:ascii="Arial" w:eastAsia="Times New Roman" w:hAnsi="Arial" w:cs="Arial"/>
          <w:color w:val="000000"/>
          <w:sz w:val="22"/>
          <w:szCs w:val="22"/>
          <w:lang w:val="fr-FR"/>
        </w:rPr>
        <w:t xml:space="preserve">de traitement des </w:t>
      </w:r>
      <w:r w:rsidR="00182448" w:rsidRPr="00182448">
        <w:rPr>
          <w:rFonts w:ascii="Arial" w:eastAsia="Times New Roman" w:hAnsi="Arial" w:cs="Arial"/>
          <w:color w:val="000000"/>
          <w:sz w:val="22"/>
          <w:szCs w:val="22"/>
          <w:lang w:val="fr-FR"/>
        </w:rPr>
        <w:t xml:space="preserve">plaintes, le responsable </w:t>
      </w:r>
      <w:r w:rsidR="00182448">
        <w:rPr>
          <w:rFonts w:ascii="Arial" w:eastAsia="Times New Roman" w:hAnsi="Arial" w:cs="Arial"/>
          <w:color w:val="000000"/>
          <w:sz w:val="22"/>
          <w:szCs w:val="22"/>
          <w:lang w:val="fr-FR"/>
        </w:rPr>
        <w:t xml:space="preserve">de l’affaire </w:t>
      </w:r>
      <w:r w:rsidR="00182448" w:rsidRPr="00182448">
        <w:rPr>
          <w:rFonts w:ascii="Arial" w:eastAsia="Times New Roman" w:hAnsi="Arial" w:cs="Arial"/>
          <w:color w:val="000000"/>
          <w:sz w:val="22"/>
          <w:szCs w:val="22"/>
          <w:lang w:val="fr-FR"/>
        </w:rPr>
        <w:t xml:space="preserve">ou le Conseil devra : </w:t>
      </w:r>
    </w:p>
    <w:p w:rsidR="009731F9" w:rsidRPr="009731F9" w:rsidRDefault="00AE6649" w:rsidP="00475CA7">
      <w:pPr>
        <w:textAlignment w:val="top"/>
        <w:rPr>
          <w:rFonts w:ascii="Arial" w:eastAsia="Times New Roman" w:hAnsi="Arial" w:cs="Arial"/>
          <w:color w:val="000000"/>
          <w:sz w:val="22"/>
          <w:szCs w:val="22"/>
          <w:lang w:val="fr-FR"/>
        </w:rPr>
      </w:pPr>
      <w:r w:rsidRPr="00475CA7">
        <w:rPr>
          <w:rFonts w:ascii="Arial" w:eastAsia="Times New Roman" w:hAnsi="Arial" w:cs="Arial"/>
          <w:color w:val="000000"/>
          <w:sz w:val="22"/>
          <w:szCs w:val="22"/>
          <w:highlight w:val="yellow"/>
          <w:lang w:val="fr-FR"/>
        </w:rPr>
        <w:br/>
      </w:r>
      <w:r w:rsidR="00AD32A8" w:rsidRPr="00AD32A8">
        <w:rPr>
          <w:rFonts w:ascii="Arial" w:eastAsia="Times New Roman" w:hAnsi="Arial" w:cs="Arial"/>
          <w:color w:val="000000"/>
          <w:sz w:val="22"/>
          <w:szCs w:val="22"/>
          <w:lang w:val="fr-FR"/>
        </w:rPr>
        <w:t>a) Se Renseigner sur la plainte et l</w:t>
      </w:r>
      <w:r w:rsidRPr="00AD32A8">
        <w:rPr>
          <w:rFonts w:ascii="Arial" w:eastAsia="Times New Roman" w:hAnsi="Arial" w:cs="Arial"/>
          <w:color w:val="000000"/>
          <w:sz w:val="22"/>
          <w:szCs w:val="22"/>
          <w:lang w:val="fr-FR"/>
        </w:rPr>
        <w:t>es circonstances.</w:t>
      </w:r>
      <w:r w:rsidRPr="00AD32A8">
        <w:rPr>
          <w:rFonts w:ascii="Arial" w:eastAsia="Times New Roman" w:hAnsi="Arial" w:cs="Arial"/>
          <w:color w:val="000000"/>
          <w:sz w:val="22"/>
          <w:szCs w:val="22"/>
          <w:lang w:val="fr-FR"/>
        </w:rPr>
        <w:br/>
        <w:t xml:space="preserve">b) Prendre des dispositions pour une audition </w:t>
      </w:r>
      <w:r w:rsidR="00AD32A8" w:rsidRPr="00AD32A8">
        <w:rPr>
          <w:rFonts w:ascii="Arial" w:eastAsia="Times New Roman" w:hAnsi="Arial" w:cs="Arial"/>
          <w:color w:val="000000"/>
          <w:sz w:val="22"/>
          <w:szCs w:val="22"/>
          <w:lang w:val="fr-FR"/>
        </w:rPr>
        <w:t>dès que possible.</w:t>
      </w:r>
      <w:r w:rsidR="00AD32A8" w:rsidRPr="00AD32A8">
        <w:rPr>
          <w:rFonts w:ascii="Arial" w:eastAsia="Times New Roman" w:hAnsi="Arial" w:cs="Arial"/>
          <w:color w:val="000000"/>
          <w:sz w:val="22"/>
          <w:szCs w:val="22"/>
          <w:lang w:val="fr-FR"/>
        </w:rPr>
        <w:br/>
        <w:t>c) Donner</w:t>
      </w:r>
      <w:r w:rsidRPr="00AD32A8">
        <w:rPr>
          <w:rFonts w:ascii="Arial" w:eastAsia="Times New Roman" w:hAnsi="Arial" w:cs="Arial"/>
          <w:color w:val="000000"/>
          <w:sz w:val="22"/>
          <w:szCs w:val="22"/>
          <w:lang w:val="fr-FR"/>
        </w:rPr>
        <w:t xml:space="preserve"> des conseils si nécessaire en vue de parvenir à une solution </w:t>
      </w:r>
      <w:r w:rsidR="00AD32A8" w:rsidRPr="00AD32A8">
        <w:rPr>
          <w:rFonts w:ascii="Arial" w:eastAsia="Times New Roman" w:hAnsi="Arial" w:cs="Arial"/>
          <w:color w:val="000000"/>
          <w:sz w:val="22"/>
          <w:szCs w:val="22"/>
          <w:lang w:val="fr-FR"/>
        </w:rPr>
        <w:t xml:space="preserve">à l’ </w:t>
      </w:r>
      <w:r w:rsidRPr="00AD32A8">
        <w:rPr>
          <w:rFonts w:ascii="Arial" w:eastAsia="Times New Roman" w:hAnsi="Arial" w:cs="Arial"/>
          <w:color w:val="000000"/>
          <w:sz w:val="22"/>
          <w:szCs w:val="22"/>
          <w:lang w:val="fr-FR"/>
        </w:rPr>
        <w:t>amiable.</w:t>
      </w:r>
      <w:r w:rsidRPr="00AD32A8">
        <w:rPr>
          <w:rFonts w:ascii="Arial" w:eastAsia="Times New Roman" w:hAnsi="Arial" w:cs="Arial"/>
          <w:color w:val="000000"/>
          <w:sz w:val="22"/>
          <w:szCs w:val="22"/>
          <w:lang w:val="fr-FR"/>
        </w:rPr>
        <w:br/>
        <w:t xml:space="preserve">d) </w:t>
      </w:r>
      <w:r w:rsidR="00AD32A8" w:rsidRPr="00AD32A8">
        <w:rPr>
          <w:rFonts w:ascii="Arial" w:eastAsia="Times New Roman" w:hAnsi="Arial" w:cs="Arial"/>
          <w:color w:val="000000"/>
          <w:sz w:val="22"/>
          <w:szCs w:val="22"/>
          <w:lang w:val="fr-FR"/>
        </w:rPr>
        <w:t xml:space="preserve">Essayer de </w:t>
      </w:r>
      <w:r w:rsidRPr="00AD32A8">
        <w:rPr>
          <w:rFonts w:ascii="Arial" w:eastAsia="Times New Roman" w:hAnsi="Arial" w:cs="Arial"/>
          <w:color w:val="000000"/>
          <w:sz w:val="22"/>
          <w:szCs w:val="22"/>
          <w:lang w:val="fr-FR"/>
        </w:rPr>
        <w:t>résoudre la question</w:t>
      </w:r>
      <w:r w:rsidR="00AD32A8" w:rsidRPr="00AD32A8">
        <w:rPr>
          <w:rFonts w:ascii="Arial" w:eastAsia="Times New Roman" w:hAnsi="Arial" w:cs="Arial"/>
          <w:color w:val="000000"/>
          <w:sz w:val="22"/>
          <w:szCs w:val="22"/>
          <w:lang w:val="fr-FR"/>
        </w:rPr>
        <w:t xml:space="preserve"> le plus rapidement possible</w:t>
      </w:r>
      <w:r w:rsidRPr="00AD32A8">
        <w:rPr>
          <w:rFonts w:ascii="Arial" w:eastAsia="Times New Roman" w:hAnsi="Arial" w:cs="Arial"/>
          <w:color w:val="000000"/>
          <w:sz w:val="22"/>
          <w:szCs w:val="22"/>
          <w:lang w:val="fr-FR"/>
        </w:rPr>
        <w:t>, et</w:t>
      </w:r>
      <w:r w:rsidRPr="00AD32A8">
        <w:rPr>
          <w:rFonts w:ascii="Arial" w:eastAsia="Times New Roman" w:hAnsi="Arial" w:cs="Arial"/>
          <w:color w:val="000000"/>
          <w:sz w:val="22"/>
          <w:szCs w:val="22"/>
          <w:lang w:val="fr-FR"/>
        </w:rPr>
        <w:br/>
      </w:r>
      <w:r w:rsidR="009731F9" w:rsidRPr="009731F9">
        <w:rPr>
          <w:rFonts w:ascii="Arial" w:eastAsia="Times New Roman" w:hAnsi="Arial" w:cs="Arial"/>
          <w:color w:val="000000"/>
          <w:sz w:val="22"/>
          <w:szCs w:val="22"/>
          <w:lang w:val="fr-FR"/>
        </w:rPr>
        <w:t xml:space="preserve">e) Donner </w:t>
      </w:r>
      <w:r w:rsidRPr="009731F9">
        <w:rPr>
          <w:rFonts w:ascii="Arial" w:eastAsia="Times New Roman" w:hAnsi="Arial" w:cs="Arial"/>
          <w:color w:val="000000"/>
          <w:sz w:val="22"/>
          <w:szCs w:val="22"/>
          <w:lang w:val="fr-FR"/>
        </w:rPr>
        <w:t>une décision</w:t>
      </w:r>
      <w:r w:rsidR="009731F9" w:rsidRPr="009731F9">
        <w:rPr>
          <w:rFonts w:ascii="Arial" w:eastAsia="Times New Roman" w:hAnsi="Arial" w:cs="Arial"/>
          <w:color w:val="000000"/>
          <w:sz w:val="22"/>
          <w:szCs w:val="22"/>
          <w:lang w:val="fr-FR"/>
        </w:rPr>
        <w:t xml:space="preserve"> quant à la façon dont le problème </w:t>
      </w:r>
      <w:r w:rsidRPr="009731F9">
        <w:rPr>
          <w:rFonts w:ascii="Arial" w:eastAsia="Times New Roman" w:hAnsi="Arial" w:cs="Arial"/>
          <w:color w:val="000000"/>
          <w:sz w:val="22"/>
          <w:szCs w:val="22"/>
          <w:lang w:val="fr-FR"/>
        </w:rPr>
        <w:t>doit être résolu. Plus précisément</w:t>
      </w:r>
      <w:r w:rsidR="009731F9" w:rsidRPr="009731F9">
        <w:rPr>
          <w:rFonts w:ascii="Arial" w:eastAsia="Times New Roman" w:hAnsi="Arial" w:cs="Arial"/>
          <w:color w:val="000000"/>
          <w:sz w:val="22"/>
          <w:szCs w:val="22"/>
          <w:lang w:val="fr-FR"/>
        </w:rPr>
        <w:t xml:space="preserve">, il peut être décidé de : </w:t>
      </w:r>
    </w:p>
    <w:p w:rsidR="00F57560" w:rsidRDefault="00F57560" w:rsidP="00F57560">
      <w:pPr>
        <w:textAlignment w:val="top"/>
        <w:rPr>
          <w:rFonts w:ascii="Arial" w:eastAsia="Times New Roman" w:hAnsi="Arial" w:cs="Arial"/>
          <w:color w:val="000000"/>
          <w:sz w:val="22"/>
          <w:szCs w:val="22"/>
          <w:lang w:val="fr-FR"/>
        </w:rPr>
      </w:pPr>
    </w:p>
    <w:p w:rsidR="00F57560" w:rsidRPr="00F57560" w:rsidRDefault="008D7771" w:rsidP="00F57560">
      <w:pPr>
        <w:pStyle w:val="ListParagraph"/>
        <w:numPr>
          <w:ilvl w:val="0"/>
          <w:numId w:val="30"/>
        </w:numPr>
        <w:textAlignment w:val="top"/>
        <w:rPr>
          <w:rFonts w:ascii="Arial" w:eastAsia="Times New Roman" w:hAnsi="Arial" w:cs="Arial"/>
          <w:color w:val="888888"/>
          <w:sz w:val="22"/>
          <w:szCs w:val="22"/>
          <w:lang w:val="fr-FR"/>
        </w:rPr>
      </w:pPr>
      <w:r w:rsidRPr="00F57560">
        <w:rPr>
          <w:rFonts w:ascii="Arial" w:eastAsia="Times New Roman" w:hAnsi="Arial" w:cs="Arial"/>
          <w:color w:val="000000"/>
          <w:sz w:val="22"/>
          <w:szCs w:val="22"/>
          <w:lang w:val="fr-FR"/>
        </w:rPr>
        <w:t>O</w:t>
      </w:r>
      <w:r w:rsidR="00AE6649" w:rsidRPr="00F57560">
        <w:rPr>
          <w:rFonts w:ascii="Arial" w:eastAsia="Times New Roman" w:hAnsi="Arial" w:cs="Arial"/>
          <w:color w:val="000000"/>
          <w:sz w:val="22"/>
          <w:szCs w:val="22"/>
          <w:lang w:val="fr-FR"/>
        </w:rPr>
        <w:t xml:space="preserve">rdonner que tous </w:t>
      </w:r>
      <w:r w:rsidRPr="00F57560">
        <w:rPr>
          <w:rFonts w:ascii="Arial" w:eastAsia="Times New Roman" w:hAnsi="Arial" w:cs="Arial"/>
          <w:color w:val="000000"/>
          <w:sz w:val="22"/>
          <w:szCs w:val="22"/>
          <w:lang w:val="fr-FR"/>
        </w:rPr>
        <w:t xml:space="preserve">les actes donnant lieu au conflit </w:t>
      </w:r>
      <w:r w:rsidR="00594BC0" w:rsidRPr="00F57560">
        <w:rPr>
          <w:rFonts w:ascii="Arial" w:eastAsia="Times New Roman" w:hAnsi="Arial" w:cs="Arial"/>
          <w:color w:val="000000"/>
          <w:sz w:val="22"/>
          <w:szCs w:val="22"/>
          <w:lang w:val="fr-FR"/>
        </w:rPr>
        <w:t>doivent</w:t>
      </w:r>
      <w:r w:rsidR="00F57560">
        <w:rPr>
          <w:rFonts w:ascii="Arial" w:eastAsia="Times New Roman" w:hAnsi="Arial" w:cs="Arial"/>
          <w:color w:val="000000"/>
          <w:sz w:val="22"/>
          <w:szCs w:val="22"/>
          <w:lang w:val="fr-FR"/>
        </w:rPr>
        <w:t xml:space="preserve"> cesser;</w:t>
      </w:r>
    </w:p>
    <w:p w:rsidR="00F57560" w:rsidRPr="00F57560" w:rsidRDefault="00AE6649" w:rsidP="00F57560">
      <w:pPr>
        <w:pStyle w:val="ListParagraph"/>
        <w:numPr>
          <w:ilvl w:val="0"/>
          <w:numId w:val="30"/>
        </w:numPr>
        <w:textAlignment w:val="top"/>
        <w:rPr>
          <w:rFonts w:ascii="Arial" w:eastAsia="Times New Roman" w:hAnsi="Arial" w:cs="Arial"/>
          <w:color w:val="888888"/>
          <w:sz w:val="22"/>
          <w:szCs w:val="22"/>
          <w:lang w:val="fr-FR"/>
        </w:rPr>
      </w:pPr>
      <w:r w:rsidRPr="00F57560">
        <w:rPr>
          <w:rFonts w:ascii="Arial" w:eastAsia="Times New Roman" w:hAnsi="Arial" w:cs="Arial"/>
          <w:color w:val="000000"/>
          <w:sz w:val="22"/>
          <w:szCs w:val="22"/>
          <w:lang w:val="fr-FR"/>
        </w:rPr>
        <w:t>Rejeter l</w:t>
      </w:r>
      <w:r w:rsidR="00CA366B" w:rsidRPr="00F57560">
        <w:rPr>
          <w:rFonts w:ascii="Arial" w:eastAsia="Times New Roman" w:hAnsi="Arial" w:cs="Arial"/>
          <w:color w:val="000000"/>
          <w:sz w:val="22"/>
          <w:szCs w:val="22"/>
          <w:lang w:val="fr-FR"/>
        </w:rPr>
        <w:t>es allégations de l</w:t>
      </w:r>
      <w:r w:rsidRPr="00F57560">
        <w:rPr>
          <w:rFonts w:ascii="Arial" w:eastAsia="Times New Roman" w:hAnsi="Arial" w:cs="Arial"/>
          <w:color w:val="000000"/>
          <w:sz w:val="22"/>
          <w:szCs w:val="22"/>
          <w:lang w:val="fr-FR"/>
        </w:rPr>
        <w:t>'employé si ell</w:t>
      </w:r>
      <w:r w:rsidR="00F57560">
        <w:rPr>
          <w:rFonts w:ascii="Arial" w:eastAsia="Times New Roman" w:hAnsi="Arial" w:cs="Arial"/>
          <w:color w:val="000000"/>
          <w:sz w:val="22"/>
          <w:szCs w:val="22"/>
          <w:lang w:val="fr-FR"/>
        </w:rPr>
        <w:t>es ne sont pas justifiées; ou</w:t>
      </w:r>
    </w:p>
    <w:p w:rsidR="00F57560" w:rsidRPr="00F57560" w:rsidRDefault="00AE6649" w:rsidP="00F57560">
      <w:pPr>
        <w:pStyle w:val="ListParagraph"/>
        <w:numPr>
          <w:ilvl w:val="0"/>
          <w:numId w:val="30"/>
        </w:numPr>
        <w:textAlignment w:val="top"/>
        <w:rPr>
          <w:rFonts w:ascii="Arial" w:eastAsia="Times New Roman" w:hAnsi="Arial" w:cs="Arial"/>
          <w:color w:val="888888"/>
          <w:sz w:val="22"/>
          <w:szCs w:val="22"/>
          <w:lang w:val="fr-FR"/>
        </w:rPr>
      </w:pPr>
      <w:r w:rsidRPr="00F57560">
        <w:rPr>
          <w:rFonts w:ascii="Arial" w:eastAsia="Times New Roman" w:hAnsi="Arial" w:cs="Arial"/>
          <w:color w:val="000000"/>
          <w:sz w:val="22"/>
          <w:szCs w:val="22"/>
          <w:lang w:val="fr-FR"/>
        </w:rPr>
        <w:t>Proposer des compromis nécessa</w:t>
      </w:r>
      <w:r w:rsidR="00F57560">
        <w:rPr>
          <w:rFonts w:ascii="Arial" w:eastAsia="Times New Roman" w:hAnsi="Arial" w:cs="Arial"/>
          <w:color w:val="000000"/>
          <w:sz w:val="22"/>
          <w:szCs w:val="22"/>
          <w:lang w:val="fr-FR"/>
        </w:rPr>
        <w:t>ires pour résoudre la question.</w:t>
      </w:r>
    </w:p>
    <w:p w:rsidR="00F57560" w:rsidRDefault="00F57560" w:rsidP="00F57560">
      <w:pPr>
        <w:textAlignment w:val="top"/>
        <w:rPr>
          <w:rFonts w:ascii="Arial" w:eastAsia="Times New Roman" w:hAnsi="Arial" w:cs="Arial"/>
          <w:color w:val="000000"/>
          <w:sz w:val="22"/>
          <w:szCs w:val="22"/>
          <w:lang w:val="fr-FR"/>
        </w:rPr>
      </w:pPr>
    </w:p>
    <w:p w:rsidR="00AE6649" w:rsidRPr="00F57560" w:rsidRDefault="00AE6649" w:rsidP="00F57560">
      <w:pPr>
        <w:textAlignment w:val="top"/>
        <w:rPr>
          <w:rFonts w:ascii="Arial" w:eastAsia="Times New Roman" w:hAnsi="Arial" w:cs="Arial"/>
          <w:color w:val="888888"/>
          <w:sz w:val="22"/>
          <w:szCs w:val="22"/>
          <w:lang w:val="fr-FR"/>
        </w:rPr>
      </w:pPr>
      <w:r w:rsidRPr="00F57560">
        <w:rPr>
          <w:rFonts w:ascii="Arial" w:eastAsia="Times New Roman" w:hAnsi="Arial" w:cs="Arial"/>
          <w:color w:val="000000"/>
          <w:sz w:val="22"/>
          <w:szCs w:val="22"/>
          <w:lang w:val="fr-FR"/>
        </w:rPr>
        <w:t>Il doit y avoir un registre</w:t>
      </w:r>
      <w:r w:rsidR="003B018E" w:rsidRPr="00F57560">
        <w:rPr>
          <w:rFonts w:ascii="Arial" w:eastAsia="Times New Roman" w:hAnsi="Arial" w:cs="Arial"/>
          <w:color w:val="000000"/>
          <w:sz w:val="22"/>
          <w:szCs w:val="22"/>
          <w:lang w:val="fr-FR"/>
        </w:rPr>
        <w:t xml:space="preserve"> d’</w:t>
      </w:r>
      <w:r w:rsidRPr="00F57560">
        <w:rPr>
          <w:rFonts w:ascii="Arial" w:eastAsia="Times New Roman" w:hAnsi="Arial" w:cs="Arial"/>
          <w:color w:val="000000"/>
          <w:sz w:val="22"/>
          <w:szCs w:val="22"/>
          <w:lang w:val="fr-FR"/>
        </w:rPr>
        <w:t xml:space="preserve"> infractio</w:t>
      </w:r>
      <w:r w:rsidR="003B018E" w:rsidRPr="00F57560">
        <w:rPr>
          <w:rFonts w:ascii="Arial" w:eastAsia="Times New Roman" w:hAnsi="Arial" w:cs="Arial"/>
          <w:color w:val="000000"/>
          <w:sz w:val="22"/>
          <w:szCs w:val="22"/>
          <w:lang w:val="fr-FR"/>
        </w:rPr>
        <w:t xml:space="preserve">n dans lequel </w:t>
      </w:r>
      <w:r w:rsidRPr="00F57560">
        <w:rPr>
          <w:rFonts w:ascii="Arial" w:eastAsia="Times New Roman" w:hAnsi="Arial" w:cs="Arial"/>
          <w:color w:val="000000"/>
          <w:sz w:val="22"/>
          <w:szCs w:val="22"/>
          <w:lang w:val="fr-FR"/>
        </w:rPr>
        <w:t xml:space="preserve">le nom de l'employé, l'infraction commise, l'heure et la date </w:t>
      </w:r>
      <w:r w:rsidR="009C1570" w:rsidRPr="00F57560">
        <w:rPr>
          <w:rFonts w:ascii="Arial" w:eastAsia="Times New Roman" w:hAnsi="Arial" w:cs="Arial"/>
          <w:color w:val="000000"/>
          <w:sz w:val="22"/>
          <w:szCs w:val="22"/>
          <w:lang w:val="fr-FR"/>
        </w:rPr>
        <w:t>seront enregistré</w:t>
      </w:r>
      <w:r w:rsidRPr="00F57560">
        <w:rPr>
          <w:rFonts w:ascii="Arial" w:eastAsia="Times New Roman" w:hAnsi="Arial" w:cs="Arial"/>
          <w:color w:val="000000"/>
          <w:sz w:val="22"/>
          <w:szCs w:val="22"/>
          <w:lang w:val="fr-FR"/>
        </w:rPr>
        <w:t>s.</w:t>
      </w:r>
      <w:r w:rsidRPr="00F57560">
        <w:rPr>
          <w:rFonts w:ascii="Arial" w:eastAsia="Times New Roman" w:hAnsi="Arial" w:cs="Arial"/>
          <w:color w:val="000000"/>
          <w:sz w:val="22"/>
          <w:szCs w:val="22"/>
          <w:lang w:val="fr-FR"/>
        </w:rPr>
        <w:br/>
      </w:r>
      <w:r w:rsidRPr="00F57560">
        <w:rPr>
          <w:rFonts w:ascii="Arial" w:eastAsia="Times New Roman" w:hAnsi="Arial" w:cs="Arial"/>
          <w:color w:val="000000"/>
          <w:sz w:val="22"/>
          <w:szCs w:val="22"/>
          <w:highlight w:val="yellow"/>
          <w:lang w:val="fr-FR"/>
        </w:rPr>
        <w:br/>
      </w:r>
      <w:r w:rsidRPr="00F57560">
        <w:rPr>
          <w:rFonts w:ascii="Arial" w:eastAsia="Times New Roman" w:hAnsi="Arial" w:cs="Arial"/>
          <w:color w:val="000000"/>
          <w:sz w:val="22"/>
          <w:szCs w:val="22"/>
          <w:lang w:val="fr-FR"/>
        </w:rPr>
        <w:t xml:space="preserve">Un employé est tenu de déclarer à la Direction toutes les informations </w:t>
      </w:r>
      <w:r w:rsidR="00A9226D" w:rsidRPr="00F57560">
        <w:rPr>
          <w:rFonts w:ascii="Arial" w:eastAsia="Times New Roman" w:hAnsi="Arial" w:cs="Arial"/>
          <w:color w:val="000000"/>
          <w:sz w:val="22"/>
          <w:szCs w:val="22"/>
          <w:lang w:val="fr-FR"/>
        </w:rPr>
        <w:t xml:space="preserve">à sa connaissance </w:t>
      </w:r>
      <w:r w:rsidRPr="00F57560">
        <w:rPr>
          <w:rFonts w:ascii="Arial" w:eastAsia="Times New Roman" w:hAnsi="Arial" w:cs="Arial"/>
          <w:color w:val="000000"/>
          <w:sz w:val="22"/>
          <w:szCs w:val="22"/>
          <w:lang w:val="fr-FR"/>
        </w:rPr>
        <w:t xml:space="preserve">relatives à la fraude, la contrefaçon, détournement de fonds, fraude ou autres actes contraires à l'éthique </w:t>
      </w:r>
      <w:r w:rsidR="00A9226D" w:rsidRPr="00F57560">
        <w:rPr>
          <w:rFonts w:ascii="Arial" w:eastAsia="Times New Roman" w:hAnsi="Arial" w:cs="Arial"/>
          <w:color w:val="000000"/>
          <w:sz w:val="22"/>
          <w:szCs w:val="22"/>
          <w:lang w:val="fr-FR"/>
        </w:rPr>
        <w:t xml:space="preserve">faites </w:t>
      </w:r>
      <w:r w:rsidRPr="00F57560">
        <w:rPr>
          <w:rFonts w:ascii="Arial" w:eastAsia="Times New Roman" w:hAnsi="Arial" w:cs="Arial"/>
          <w:color w:val="000000"/>
          <w:sz w:val="22"/>
          <w:szCs w:val="22"/>
          <w:lang w:val="fr-FR"/>
        </w:rPr>
        <w:t>par un collègue. Défaut de divulguer de telles informations constitue une infraction disciplinaire.</w:t>
      </w:r>
      <w:r w:rsidRPr="00F57560">
        <w:rPr>
          <w:rFonts w:ascii="Arial" w:eastAsia="Times New Roman" w:hAnsi="Arial" w:cs="Arial"/>
          <w:color w:val="000000"/>
          <w:sz w:val="22"/>
          <w:szCs w:val="22"/>
          <w:lang w:val="fr-FR"/>
        </w:rPr>
        <w:br/>
      </w:r>
      <w:r w:rsidRPr="00F57560">
        <w:rPr>
          <w:rFonts w:ascii="Arial" w:eastAsia="Times New Roman" w:hAnsi="Arial" w:cs="Arial"/>
          <w:color w:val="000000"/>
          <w:sz w:val="22"/>
          <w:szCs w:val="22"/>
          <w:highlight w:val="yellow"/>
          <w:lang w:val="fr-FR"/>
        </w:rPr>
        <w:br/>
      </w:r>
      <w:r w:rsidRPr="00F57560">
        <w:rPr>
          <w:rFonts w:ascii="Arial" w:eastAsia="Times New Roman" w:hAnsi="Arial" w:cs="Arial"/>
          <w:color w:val="000000"/>
          <w:sz w:val="22"/>
          <w:szCs w:val="22"/>
          <w:lang w:val="fr-FR"/>
        </w:rPr>
        <w:t xml:space="preserve">Aucun membre du personnel </w:t>
      </w:r>
      <w:r w:rsidR="006C505B" w:rsidRPr="00F57560">
        <w:rPr>
          <w:rFonts w:ascii="Arial" w:eastAsia="Times New Roman" w:hAnsi="Arial" w:cs="Arial"/>
          <w:color w:val="000000"/>
          <w:sz w:val="22"/>
          <w:szCs w:val="22"/>
          <w:lang w:val="fr-FR"/>
        </w:rPr>
        <w:t xml:space="preserve">ne sera menacé </w:t>
      </w:r>
      <w:r w:rsidR="00464A34" w:rsidRPr="00F57560">
        <w:rPr>
          <w:rFonts w:ascii="Arial" w:eastAsia="Times New Roman" w:hAnsi="Arial" w:cs="Arial"/>
          <w:color w:val="000000"/>
          <w:sz w:val="22"/>
          <w:szCs w:val="22"/>
          <w:lang w:val="fr-FR"/>
        </w:rPr>
        <w:t xml:space="preserve">par </w:t>
      </w:r>
      <w:r w:rsidRPr="00F57560">
        <w:rPr>
          <w:rFonts w:ascii="Arial" w:eastAsia="Times New Roman" w:hAnsi="Arial" w:cs="Arial"/>
          <w:color w:val="000000"/>
          <w:sz w:val="22"/>
          <w:szCs w:val="22"/>
          <w:lang w:val="fr-FR"/>
        </w:rPr>
        <w:t>un autre membre</w:t>
      </w:r>
      <w:r w:rsidR="00464A34" w:rsidRPr="00F57560">
        <w:rPr>
          <w:rFonts w:ascii="Arial" w:eastAsia="Times New Roman" w:hAnsi="Arial" w:cs="Arial"/>
          <w:color w:val="000000"/>
          <w:sz w:val="22"/>
          <w:szCs w:val="22"/>
          <w:lang w:val="fr-FR"/>
        </w:rPr>
        <w:t xml:space="preserve"> pour avoir </w:t>
      </w:r>
      <w:r w:rsidRPr="00F57560">
        <w:rPr>
          <w:rFonts w:ascii="Arial" w:eastAsia="Times New Roman" w:hAnsi="Arial" w:cs="Arial"/>
          <w:color w:val="000000"/>
          <w:sz w:val="22"/>
          <w:szCs w:val="22"/>
          <w:lang w:val="fr-FR"/>
        </w:rPr>
        <w:t xml:space="preserve"> dén</w:t>
      </w:r>
      <w:r w:rsidR="00464A34" w:rsidRPr="00F57560">
        <w:rPr>
          <w:rFonts w:ascii="Arial" w:eastAsia="Times New Roman" w:hAnsi="Arial" w:cs="Arial"/>
          <w:color w:val="000000"/>
          <w:sz w:val="22"/>
          <w:szCs w:val="22"/>
          <w:lang w:val="fr-FR"/>
        </w:rPr>
        <w:t xml:space="preserve">oncer un acte illégal ou </w:t>
      </w:r>
      <w:r w:rsidRPr="00F57560">
        <w:rPr>
          <w:rFonts w:ascii="Arial" w:eastAsia="Times New Roman" w:hAnsi="Arial" w:cs="Arial"/>
          <w:color w:val="000000"/>
          <w:sz w:val="22"/>
          <w:szCs w:val="22"/>
          <w:lang w:val="fr-FR"/>
        </w:rPr>
        <w:t xml:space="preserve">une violation de l'éthique, même si </w:t>
      </w:r>
      <w:r w:rsidR="00464A34" w:rsidRPr="00F57560">
        <w:rPr>
          <w:rFonts w:ascii="Arial" w:eastAsia="Times New Roman" w:hAnsi="Arial" w:cs="Arial"/>
          <w:color w:val="000000"/>
          <w:sz w:val="22"/>
          <w:szCs w:val="22"/>
          <w:lang w:val="fr-FR"/>
        </w:rPr>
        <w:t xml:space="preserve">la personne n’a pas respecté la hiérarchie. </w:t>
      </w:r>
      <w:r w:rsidRPr="00F57560">
        <w:rPr>
          <w:rFonts w:ascii="Arial" w:eastAsia="Times New Roman" w:hAnsi="Arial" w:cs="Arial"/>
          <w:color w:val="000000"/>
          <w:sz w:val="22"/>
          <w:szCs w:val="22"/>
          <w:lang w:val="fr-FR"/>
        </w:rPr>
        <w:br/>
      </w:r>
      <w:r w:rsidR="00D60624">
        <w:rPr>
          <w:rFonts w:ascii="Arial" w:eastAsia="Times New Roman" w:hAnsi="Arial" w:cs="Arial"/>
          <w:color w:val="000000"/>
          <w:sz w:val="22"/>
          <w:szCs w:val="22"/>
          <w:highlight w:val="yellow"/>
          <w:lang w:val="fr-FR"/>
        </w:rPr>
        <w:br/>
      </w:r>
      <w:r w:rsidR="00D60624" w:rsidRPr="00D60624">
        <w:rPr>
          <w:rFonts w:ascii="Arial" w:eastAsia="Times New Roman" w:hAnsi="Arial" w:cs="Arial"/>
          <w:b/>
          <w:color w:val="000000"/>
          <w:sz w:val="22"/>
          <w:szCs w:val="22"/>
          <w:lang w:val="fr-FR"/>
        </w:rPr>
        <w:t xml:space="preserve">5. Echéance pour quitter les enceintes de l’OBR </w:t>
      </w:r>
      <w:r w:rsidRPr="00D60624">
        <w:rPr>
          <w:rFonts w:ascii="Arial" w:eastAsia="Times New Roman" w:hAnsi="Arial" w:cs="Arial"/>
          <w:b/>
          <w:color w:val="000000"/>
          <w:sz w:val="22"/>
          <w:szCs w:val="22"/>
          <w:lang w:val="fr-FR"/>
        </w:rPr>
        <w:br/>
      </w:r>
      <w:r w:rsidRPr="00F57560">
        <w:rPr>
          <w:rFonts w:ascii="Arial" w:eastAsia="Times New Roman" w:hAnsi="Arial" w:cs="Arial"/>
          <w:color w:val="000000"/>
          <w:sz w:val="22"/>
          <w:szCs w:val="22"/>
          <w:highlight w:val="yellow"/>
          <w:lang w:val="fr-FR"/>
        </w:rPr>
        <w:br/>
      </w:r>
      <w:r w:rsidRPr="00F57560">
        <w:rPr>
          <w:rFonts w:ascii="Arial" w:eastAsia="Times New Roman" w:hAnsi="Arial" w:cs="Arial"/>
          <w:color w:val="000000"/>
          <w:sz w:val="22"/>
          <w:szCs w:val="22"/>
          <w:lang w:val="fr-FR"/>
        </w:rPr>
        <w:t xml:space="preserve">Les employés </w:t>
      </w:r>
      <w:r w:rsidR="002168BE" w:rsidRPr="00F57560">
        <w:rPr>
          <w:rFonts w:ascii="Arial" w:eastAsia="Times New Roman" w:hAnsi="Arial" w:cs="Arial"/>
          <w:color w:val="000000"/>
          <w:sz w:val="22"/>
          <w:szCs w:val="22"/>
          <w:lang w:val="fr-FR"/>
        </w:rPr>
        <w:t xml:space="preserve">occupant les bureaux de l’OBR </w:t>
      </w:r>
      <w:r w:rsidRPr="00F57560">
        <w:rPr>
          <w:rFonts w:ascii="Arial" w:eastAsia="Times New Roman" w:hAnsi="Arial" w:cs="Arial"/>
          <w:color w:val="000000"/>
          <w:sz w:val="22"/>
          <w:szCs w:val="22"/>
          <w:lang w:val="fr-FR"/>
        </w:rPr>
        <w:t xml:space="preserve">qui </w:t>
      </w:r>
      <w:r w:rsidR="002168BE" w:rsidRPr="00F57560">
        <w:rPr>
          <w:rFonts w:ascii="Arial" w:eastAsia="Times New Roman" w:hAnsi="Arial" w:cs="Arial"/>
          <w:color w:val="000000"/>
          <w:sz w:val="22"/>
          <w:szCs w:val="22"/>
          <w:lang w:val="fr-FR"/>
        </w:rPr>
        <w:t xml:space="preserve">partent </w:t>
      </w:r>
      <w:r w:rsidRPr="00F57560">
        <w:rPr>
          <w:rFonts w:ascii="Arial" w:eastAsia="Times New Roman" w:hAnsi="Arial" w:cs="Arial"/>
          <w:color w:val="000000"/>
          <w:sz w:val="22"/>
          <w:szCs w:val="22"/>
          <w:lang w:val="fr-FR"/>
        </w:rPr>
        <w:t xml:space="preserve">à la retraite, </w:t>
      </w:r>
      <w:r w:rsidR="002168BE" w:rsidRPr="00F57560">
        <w:rPr>
          <w:rFonts w:ascii="Arial" w:eastAsia="Times New Roman" w:hAnsi="Arial" w:cs="Arial"/>
          <w:color w:val="000000"/>
          <w:sz w:val="22"/>
          <w:szCs w:val="22"/>
          <w:lang w:val="fr-FR"/>
        </w:rPr>
        <w:t xml:space="preserve">qui sont </w:t>
      </w:r>
      <w:r w:rsidRPr="00F57560">
        <w:rPr>
          <w:rFonts w:ascii="Arial" w:eastAsia="Times New Roman" w:hAnsi="Arial" w:cs="Arial"/>
          <w:color w:val="000000"/>
          <w:sz w:val="22"/>
          <w:szCs w:val="22"/>
          <w:lang w:val="fr-FR"/>
        </w:rPr>
        <w:t>révoqué</w:t>
      </w:r>
      <w:r w:rsidR="002168BE" w:rsidRPr="00F57560">
        <w:rPr>
          <w:rFonts w:ascii="Arial" w:eastAsia="Times New Roman" w:hAnsi="Arial" w:cs="Arial"/>
          <w:color w:val="000000"/>
          <w:sz w:val="22"/>
          <w:szCs w:val="22"/>
          <w:lang w:val="fr-FR"/>
        </w:rPr>
        <w:t>s</w:t>
      </w:r>
      <w:r w:rsidRPr="00F57560">
        <w:rPr>
          <w:rFonts w:ascii="Arial" w:eastAsia="Times New Roman" w:hAnsi="Arial" w:cs="Arial"/>
          <w:color w:val="000000"/>
          <w:sz w:val="22"/>
          <w:szCs w:val="22"/>
          <w:lang w:val="fr-FR"/>
        </w:rPr>
        <w:t xml:space="preserve"> ou congédié</w:t>
      </w:r>
      <w:r w:rsidR="002168BE" w:rsidRPr="00F57560">
        <w:rPr>
          <w:rFonts w:ascii="Arial" w:eastAsia="Times New Roman" w:hAnsi="Arial" w:cs="Arial"/>
          <w:color w:val="000000"/>
          <w:sz w:val="22"/>
          <w:szCs w:val="22"/>
          <w:lang w:val="fr-FR"/>
        </w:rPr>
        <w:t>s</w:t>
      </w:r>
      <w:r w:rsidRPr="00F57560">
        <w:rPr>
          <w:rFonts w:ascii="Arial" w:eastAsia="Times New Roman" w:hAnsi="Arial" w:cs="Arial"/>
          <w:color w:val="000000"/>
          <w:sz w:val="22"/>
          <w:szCs w:val="22"/>
          <w:lang w:val="fr-FR"/>
        </w:rPr>
        <w:t xml:space="preserve"> pour des motifs disciplinaires </w:t>
      </w:r>
      <w:r w:rsidR="002168BE" w:rsidRPr="00F57560">
        <w:rPr>
          <w:rFonts w:ascii="Arial" w:eastAsia="Times New Roman" w:hAnsi="Arial" w:cs="Arial"/>
          <w:color w:val="000000"/>
          <w:sz w:val="22"/>
          <w:szCs w:val="22"/>
          <w:lang w:val="fr-FR"/>
        </w:rPr>
        <w:t>auront jusqu'à</w:t>
      </w:r>
      <w:r w:rsidRPr="00F57560">
        <w:rPr>
          <w:rFonts w:ascii="Arial" w:eastAsia="Times New Roman" w:hAnsi="Arial" w:cs="Arial"/>
          <w:color w:val="000000"/>
          <w:sz w:val="22"/>
          <w:szCs w:val="22"/>
          <w:lang w:val="fr-FR"/>
        </w:rPr>
        <w:t xml:space="preserve"> un (1) mois </w:t>
      </w:r>
      <w:r w:rsidR="002168BE" w:rsidRPr="00F57560">
        <w:rPr>
          <w:rFonts w:ascii="Arial" w:eastAsia="Times New Roman" w:hAnsi="Arial" w:cs="Arial"/>
          <w:color w:val="000000"/>
          <w:sz w:val="22"/>
          <w:szCs w:val="22"/>
          <w:lang w:val="fr-FR"/>
        </w:rPr>
        <w:t xml:space="preserve">pour </w:t>
      </w:r>
      <w:r w:rsidRPr="00F57560">
        <w:rPr>
          <w:rFonts w:ascii="Arial" w:eastAsia="Times New Roman" w:hAnsi="Arial" w:cs="Arial"/>
          <w:color w:val="000000"/>
          <w:sz w:val="22"/>
          <w:szCs w:val="22"/>
          <w:lang w:val="fr-FR"/>
        </w:rPr>
        <w:t xml:space="preserve">quitter les </w:t>
      </w:r>
      <w:r w:rsidR="002168BE" w:rsidRPr="00F57560">
        <w:rPr>
          <w:rFonts w:ascii="Arial" w:eastAsia="Times New Roman" w:hAnsi="Arial" w:cs="Arial"/>
          <w:color w:val="000000"/>
          <w:sz w:val="22"/>
          <w:szCs w:val="22"/>
          <w:lang w:val="fr-FR"/>
        </w:rPr>
        <w:t xml:space="preserve">enceintes </w:t>
      </w:r>
      <w:r w:rsidR="002168BE" w:rsidRPr="008F7E2A">
        <w:rPr>
          <w:rFonts w:ascii="Arial" w:eastAsia="Times New Roman" w:hAnsi="Arial" w:cs="Arial"/>
          <w:color w:val="000000"/>
          <w:sz w:val="22"/>
          <w:szCs w:val="22"/>
          <w:lang w:val="fr-FR"/>
        </w:rPr>
        <w:t>des bureaux de  l’OBR</w:t>
      </w:r>
      <w:r w:rsidRPr="008F7E2A">
        <w:rPr>
          <w:rFonts w:ascii="Arial" w:eastAsia="Times New Roman" w:hAnsi="Arial" w:cs="Arial"/>
          <w:color w:val="000000"/>
          <w:sz w:val="22"/>
          <w:szCs w:val="22"/>
          <w:lang w:val="fr-FR"/>
        </w:rPr>
        <w:t xml:space="preserve">. L'occupant doit s'assurer que la </w:t>
      </w:r>
      <w:r w:rsidR="002168BE" w:rsidRPr="008F7E2A">
        <w:rPr>
          <w:rFonts w:ascii="Arial" w:eastAsia="Times New Roman" w:hAnsi="Arial" w:cs="Arial"/>
          <w:color w:val="000000"/>
          <w:sz w:val="22"/>
          <w:szCs w:val="22"/>
          <w:lang w:val="fr-FR"/>
        </w:rPr>
        <w:t xml:space="preserve">remise et reprise est faite et un certificat </w:t>
      </w:r>
      <w:r w:rsidR="008F7E2A" w:rsidRPr="008F7E2A">
        <w:rPr>
          <w:rFonts w:ascii="Arial" w:eastAsia="Times New Roman" w:hAnsi="Arial" w:cs="Arial"/>
          <w:color w:val="000000"/>
          <w:sz w:val="22"/>
          <w:szCs w:val="22"/>
          <w:lang w:val="fr-FR"/>
        </w:rPr>
        <w:t>de sortie est émis</w:t>
      </w:r>
      <w:r w:rsidR="008F7E2A">
        <w:rPr>
          <w:rFonts w:ascii="Arial" w:eastAsia="Times New Roman" w:hAnsi="Arial" w:cs="Arial"/>
          <w:color w:val="000000"/>
          <w:sz w:val="22"/>
          <w:szCs w:val="22"/>
          <w:lang w:val="fr-FR"/>
        </w:rPr>
        <w:t xml:space="preserve"> </w:t>
      </w: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Pr="00722360" w:rsidRDefault="00ED4EB5" w:rsidP="00AF00AC">
      <w:pPr>
        <w:rPr>
          <w:rFonts w:ascii="Arial" w:hAnsi="Arial" w:cs="Arial"/>
          <w:b/>
          <w:sz w:val="22"/>
          <w:szCs w:val="22"/>
          <w:lang w:val="fr-FR"/>
        </w:rPr>
      </w:pPr>
    </w:p>
    <w:p w:rsidR="00ED4EB5" w:rsidRDefault="00ED4EB5"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Default="00122D91" w:rsidP="00AF00AC">
      <w:pPr>
        <w:rPr>
          <w:rFonts w:ascii="Arial" w:hAnsi="Arial" w:cs="Arial"/>
          <w:b/>
          <w:sz w:val="22"/>
          <w:szCs w:val="22"/>
          <w:lang w:val="fr-FR"/>
        </w:rPr>
      </w:pPr>
    </w:p>
    <w:p w:rsidR="00122D91" w:rsidRPr="00722360" w:rsidRDefault="00122D91" w:rsidP="00AF00AC">
      <w:pPr>
        <w:rPr>
          <w:rFonts w:ascii="Arial" w:hAnsi="Arial" w:cs="Arial"/>
          <w:b/>
          <w:sz w:val="22"/>
          <w:szCs w:val="22"/>
          <w:lang w:val="fr-FR"/>
        </w:rPr>
      </w:pPr>
    </w:p>
    <w:p w:rsidR="00ED4EB5" w:rsidRDefault="00ED4EB5" w:rsidP="00AF00AC">
      <w:pPr>
        <w:rPr>
          <w:rFonts w:ascii="Arial" w:hAnsi="Arial" w:cs="Arial"/>
          <w:b/>
          <w:sz w:val="22"/>
          <w:szCs w:val="22"/>
          <w:lang w:val="fr-FR"/>
        </w:rPr>
      </w:pPr>
    </w:p>
    <w:p w:rsidR="009C1570" w:rsidRDefault="009C1570" w:rsidP="00AF00AC">
      <w:pPr>
        <w:rPr>
          <w:rFonts w:ascii="Arial" w:hAnsi="Arial" w:cs="Arial"/>
          <w:b/>
          <w:sz w:val="22"/>
          <w:szCs w:val="22"/>
          <w:lang w:val="fr-FR"/>
        </w:rPr>
      </w:pPr>
    </w:p>
    <w:p w:rsidR="009C1570" w:rsidRPr="00722360" w:rsidRDefault="009C1570" w:rsidP="00AF00AC">
      <w:pPr>
        <w:rPr>
          <w:rFonts w:ascii="Arial" w:hAnsi="Arial" w:cs="Arial"/>
          <w:b/>
          <w:sz w:val="22"/>
          <w:szCs w:val="22"/>
          <w:lang w:val="fr-FR"/>
        </w:rPr>
      </w:pPr>
    </w:p>
    <w:p w:rsidR="00AE6649" w:rsidRDefault="00AE6649" w:rsidP="00AF00AC">
      <w:pPr>
        <w:rPr>
          <w:rFonts w:ascii="Arial" w:hAnsi="Arial" w:cs="Arial"/>
          <w:b/>
          <w:sz w:val="22"/>
          <w:szCs w:val="22"/>
          <w:lang w:val="fr-FR"/>
        </w:rPr>
      </w:pPr>
    </w:p>
    <w:p w:rsidR="00C95AC9" w:rsidRPr="00722360" w:rsidRDefault="00C95AC9" w:rsidP="00AF00AC">
      <w:pPr>
        <w:rPr>
          <w:rFonts w:ascii="Arial" w:hAnsi="Arial" w:cs="Arial"/>
          <w:b/>
          <w:sz w:val="22"/>
          <w:szCs w:val="22"/>
          <w:lang w:val="fr-FR"/>
        </w:rPr>
      </w:pPr>
    </w:p>
    <w:p w:rsidR="00AE6649" w:rsidRDefault="00AE6649" w:rsidP="00AF00AC">
      <w:pPr>
        <w:rPr>
          <w:rFonts w:ascii="Arial" w:hAnsi="Arial" w:cs="Arial"/>
          <w:b/>
          <w:sz w:val="22"/>
          <w:szCs w:val="22"/>
          <w:lang w:val="fr-FR"/>
        </w:rPr>
      </w:pPr>
    </w:p>
    <w:p w:rsidR="00D168FD" w:rsidRDefault="00D168FD" w:rsidP="00AF00AC">
      <w:pPr>
        <w:rPr>
          <w:rFonts w:ascii="Arial" w:hAnsi="Arial" w:cs="Arial"/>
          <w:b/>
          <w:sz w:val="22"/>
          <w:szCs w:val="22"/>
          <w:lang w:val="fr-FR"/>
        </w:rPr>
      </w:pPr>
    </w:p>
    <w:p w:rsidR="00D168FD" w:rsidRPr="00722360" w:rsidRDefault="00D168FD" w:rsidP="00AF00AC">
      <w:pPr>
        <w:rPr>
          <w:rFonts w:ascii="Arial" w:hAnsi="Arial" w:cs="Arial"/>
          <w:b/>
          <w:sz w:val="22"/>
          <w:szCs w:val="22"/>
          <w:lang w:val="fr-FR"/>
        </w:rPr>
      </w:pPr>
    </w:p>
    <w:p w:rsidR="00AE6649" w:rsidRPr="00722360" w:rsidRDefault="00AE6649" w:rsidP="00AF00AC">
      <w:pPr>
        <w:rPr>
          <w:rFonts w:ascii="Arial" w:hAnsi="Arial" w:cs="Arial"/>
          <w:b/>
          <w:sz w:val="22"/>
          <w:szCs w:val="22"/>
          <w:lang w:val="fr-FR"/>
        </w:rPr>
      </w:pPr>
    </w:p>
    <w:p w:rsidR="00AE6649" w:rsidRPr="00722360" w:rsidRDefault="00AE6649" w:rsidP="00AF00AC">
      <w:pPr>
        <w:pStyle w:val="Heading1"/>
        <w:rPr>
          <w:rFonts w:ascii="Arial" w:hAnsi="Arial" w:cs="Arial"/>
          <w:sz w:val="22"/>
          <w:szCs w:val="22"/>
          <w:lang w:val="fr-FR"/>
        </w:rPr>
      </w:pPr>
      <w:bookmarkStart w:id="45" w:name="_Toc277226817"/>
      <w:r w:rsidRPr="00722360">
        <w:rPr>
          <w:rFonts w:ascii="Arial" w:hAnsi="Arial" w:cs="Arial"/>
          <w:sz w:val="22"/>
          <w:szCs w:val="22"/>
          <w:lang w:val="fr-FR"/>
        </w:rPr>
        <w:t>ANNEXE II</w:t>
      </w:r>
      <w:bookmarkEnd w:id="45"/>
    </w:p>
    <w:p w:rsidR="00AE6649" w:rsidRPr="00722360" w:rsidRDefault="00AE6649" w:rsidP="00AF00AC">
      <w:pPr>
        <w:rPr>
          <w:rFonts w:ascii="Arial" w:hAnsi="Arial" w:cs="Arial"/>
          <w:b/>
          <w:sz w:val="22"/>
          <w:szCs w:val="22"/>
          <w:lang w:val="fr-FR"/>
        </w:rPr>
      </w:pPr>
    </w:p>
    <w:p w:rsidR="00AE6649" w:rsidRPr="00616D2C" w:rsidRDefault="00E43032" w:rsidP="00AF00AC">
      <w:pPr>
        <w:pStyle w:val="Heading2"/>
        <w:jc w:val="left"/>
        <w:rPr>
          <w:rFonts w:ascii="Arial" w:hAnsi="Arial"/>
          <w:lang w:val="fr-FR"/>
        </w:rPr>
      </w:pPr>
      <w:bookmarkStart w:id="46" w:name="_Toc277226818"/>
      <w:r>
        <w:rPr>
          <w:rFonts w:ascii="Arial" w:hAnsi="Arial"/>
          <w:lang w:val="fr-FR"/>
        </w:rPr>
        <w:t>DE</w:t>
      </w:r>
      <w:r w:rsidR="00B43AE7">
        <w:rPr>
          <w:rFonts w:ascii="Arial" w:hAnsi="Arial"/>
          <w:lang w:val="fr-FR"/>
        </w:rPr>
        <w:t xml:space="preserve">CLARATION DU PATRIMOINE </w:t>
      </w:r>
      <w:r>
        <w:rPr>
          <w:rFonts w:ascii="Arial" w:hAnsi="Arial"/>
          <w:lang w:val="fr-FR"/>
        </w:rPr>
        <w:t xml:space="preserve"> A</w:t>
      </w:r>
      <w:r w:rsidR="00AE6649" w:rsidRPr="00616D2C">
        <w:rPr>
          <w:rFonts w:ascii="Arial" w:hAnsi="Arial"/>
          <w:lang w:val="fr-FR"/>
        </w:rPr>
        <w:t xml:space="preserve"> L’OBR</w:t>
      </w:r>
      <w:bookmarkEnd w:id="46"/>
    </w:p>
    <w:p w:rsidR="00AE6649" w:rsidRPr="00722360" w:rsidRDefault="00AE6649" w:rsidP="00AF00AC">
      <w:pPr>
        <w:rPr>
          <w:rFonts w:ascii="Arial" w:hAnsi="Arial" w:cs="Arial"/>
          <w:b/>
          <w:sz w:val="22"/>
          <w:szCs w:val="22"/>
          <w:lang w:val="fr-FR"/>
        </w:rPr>
      </w:pPr>
    </w:p>
    <w:p w:rsidR="00D94AED" w:rsidRPr="00D94AED" w:rsidRDefault="00AE6649" w:rsidP="00AF00AC">
      <w:pPr>
        <w:textAlignment w:val="top"/>
        <w:rPr>
          <w:rFonts w:ascii="Arial" w:eastAsia="Times New Roman" w:hAnsi="Arial" w:cs="Arial"/>
          <w:color w:val="000000"/>
          <w:sz w:val="22"/>
          <w:szCs w:val="22"/>
          <w:lang w:val="fr-FR"/>
        </w:rPr>
      </w:pPr>
      <w:r w:rsidRPr="00616D2C">
        <w:rPr>
          <w:rFonts w:ascii="Arial" w:eastAsia="Times New Roman" w:hAnsi="Arial" w:cs="Arial"/>
          <w:color w:val="000000"/>
          <w:sz w:val="22"/>
          <w:szCs w:val="22"/>
          <w:lang w:val="fr-FR"/>
        </w:rPr>
        <w:t xml:space="preserve">Tout le personnel </w:t>
      </w:r>
      <w:r w:rsidR="00616D2C" w:rsidRPr="00616D2C">
        <w:rPr>
          <w:rFonts w:ascii="Arial" w:eastAsia="Times New Roman" w:hAnsi="Arial" w:cs="Arial"/>
          <w:color w:val="000000"/>
          <w:sz w:val="22"/>
          <w:szCs w:val="22"/>
          <w:lang w:val="fr-FR"/>
        </w:rPr>
        <w:t xml:space="preserve">de l’ </w:t>
      </w:r>
      <w:r w:rsidRPr="00616D2C">
        <w:rPr>
          <w:rFonts w:ascii="Arial" w:eastAsia="Times New Roman" w:hAnsi="Arial" w:cs="Arial"/>
          <w:color w:val="000000"/>
          <w:sz w:val="22"/>
          <w:szCs w:val="22"/>
          <w:lang w:val="fr-FR"/>
        </w:rPr>
        <w:t>OBR doit remplir et soumettre à l</w:t>
      </w:r>
      <w:r w:rsidR="00616D2C" w:rsidRPr="00616D2C">
        <w:rPr>
          <w:rFonts w:ascii="Arial" w:eastAsia="Times New Roman" w:hAnsi="Arial" w:cs="Arial"/>
          <w:color w:val="000000"/>
          <w:sz w:val="22"/>
          <w:szCs w:val="22"/>
          <w:lang w:val="fr-FR"/>
        </w:rPr>
        <w:t xml:space="preserve">’ </w:t>
      </w:r>
      <w:r w:rsidRPr="00616D2C">
        <w:rPr>
          <w:rFonts w:ascii="Arial" w:eastAsia="Times New Roman" w:hAnsi="Arial" w:cs="Arial"/>
          <w:color w:val="000000"/>
          <w:sz w:val="22"/>
          <w:szCs w:val="22"/>
          <w:lang w:val="fr-FR"/>
        </w:rPr>
        <w:t>OBR</w:t>
      </w:r>
      <w:r w:rsidR="00616D2C" w:rsidRPr="00616D2C">
        <w:rPr>
          <w:rFonts w:ascii="Arial" w:eastAsia="Times New Roman" w:hAnsi="Arial" w:cs="Arial"/>
          <w:color w:val="000000"/>
          <w:sz w:val="22"/>
          <w:szCs w:val="22"/>
          <w:lang w:val="fr-FR"/>
        </w:rPr>
        <w:t>, la Déclaration d</w:t>
      </w:r>
      <w:r w:rsidR="00EE55E6">
        <w:rPr>
          <w:rFonts w:ascii="Arial" w:eastAsia="Times New Roman" w:hAnsi="Arial" w:cs="Arial"/>
          <w:color w:val="000000"/>
          <w:sz w:val="22"/>
          <w:szCs w:val="22"/>
          <w:lang w:val="fr-FR"/>
        </w:rPr>
        <w:t>u Patrimoine</w:t>
      </w:r>
      <w:r w:rsidR="00616D2C" w:rsidRPr="00616D2C">
        <w:rPr>
          <w:rFonts w:ascii="Arial" w:eastAsia="Times New Roman" w:hAnsi="Arial" w:cs="Arial"/>
          <w:color w:val="000000"/>
          <w:sz w:val="22"/>
          <w:szCs w:val="22"/>
          <w:lang w:val="fr-FR"/>
        </w:rPr>
        <w:t xml:space="preserve"> </w:t>
      </w:r>
      <w:r w:rsidRPr="00616D2C">
        <w:rPr>
          <w:rFonts w:ascii="Arial" w:eastAsia="Times New Roman" w:hAnsi="Arial" w:cs="Arial"/>
          <w:color w:val="000000"/>
          <w:sz w:val="22"/>
          <w:szCs w:val="22"/>
          <w:lang w:val="fr-FR"/>
        </w:rPr>
        <w:t xml:space="preserve">à la fin de chaque année, et au plus tard </w:t>
      </w:r>
      <w:r w:rsidR="00852979">
        <w:rPr>
          <w:rFonts w:ascii="Arial" w:eastAsia="Times New Roman" w:hAnsi="Arial" w:cs="Arial"/>
          <w:color w:val="000000"/>
          <w:sz w:val="22"/>
          <w:szCs w:val="22"/>
          <w:lang w:val="fr-FR"/>
        </w:rPr>
        <w:t xml:space="preserve">dans les </w:t>
      </w:r>
      <w:r w:rsidRPr="00616D2C">
        <w:rPr>
          <w:rFonts w:ascii="Arial" w:eastAsia="Times New Roman" w:hAnsi="Arial" w:cs="Arial"/>
          <w:color w:val="000000"/>
          <w:sz w:val="22"/>
          <w:szCs w:val="22"/>
          <w:lang w:val="fr-FR"/>
        </w:rPr>
        <w:t xml:space="preserve">trois (3) mois </w:t>
      </w:r>
      <w:r w:rsidR="00852979">
        <w:rPr>
          <w:rFonts w:ascii="Arial" w:eastAsia="Times New Roman" w:hAnsi="Arial" w:cs="Arial"/>
          <w:color w:val="000000"/>
          <w:sz w:val="22"/>
          <w:szCs w:val="22"/>
          <w:lang w:val="fr-FR"/>
        </w:rPr>
        <w:t xml:space="preserve">suivant </w:t>
      </w:r>
      <w:r w:rsidRPr="00616D2C">
        <w:rPr>
          <w:rFonts w:ascii="Arial" w:eastAsia="Times New Roman" w:hAnsi="Arial" w:cs="Arial"/>
          <w:color w:val="000000"/>
          <w:sz w:val="22"/>
          <w:szCs w:val="22"/>
          <w:lang w:val="fr-FR"/>
        </w:rPr>
        <w:t>la fin de l'année</w:t>
      </w:r>
      <w:r w:rsidR="00616D2C" w:rsidRPr="00616D2C">
        <w:rPr>
          <w:rFonts w:ascii="Arial" w:eastAsia="Times New Roman" w:hAnsi="Arial" w:cs="Arial"/>
          <w:color w:val="000000"/>
          <w:sz w:val="22"/>
          <w:szCs w:val="22"/>
          <w:lang w:val="fr-FR"/>
        </w:rPr>
        <w:t>. L</w:t>
      </w:r>
      <w:r w:rsidRPr="00616D2C">
        <w:rPr>
          <w:rFonts w:ascii="Arial" w:eastAsia="Times New Roman" w:hAnsi="Arial" w:cs="Arial"/>
          <w:color w:val="000000"/>
          <w:sz w:val="22"/>
          <w:szCs w:val="22"/>
          <w:lang w:val="fr-FR"/>
        </w:rPr>
        <w:t>a déclaration d</w:t>
      </w:r>
      <w:r w:rsidR="00616D2C" w:rsidRPr="00616D2C">
        <w:rPr>
          <w:rFonts w:ascii="Arial" w:eastAsia="Times New Roman" w:hAnsi="Arial" w:cs="Arial"/>
          <w:color w:val="000000"/>
          <w:sz w:val="22"/>
          <w:szCs w:val="22"/>
          <w:lang w:val="fr-FR"/>
        </w:rPr>
        <w:t xml:space="preserve">evra </w:t>
      </w:r>
      <w:r w:rsidRPr="00616D2C">
        <w:rPr>
          <w:rFonts w:ascii="Arial" w:eastAsia="Times New Roman" w:hAnsi="Arial" w:cs="Arial"/>
          <w:color w:val="000000"/>
          <w:sz w:val="22"/>
          <w:szCs w:val="22"/>
          <w:lang w:val="fr-FR"/>
        </w:rPr>
        <w:t xml:space="preserve">inclure tous les </w:t>
      </w:r>
      <w:r w:rsidR="00616D2C" w:rsidRPr="00616D2C">
        <w:rPr>
          <w:rFonts w:ascii="Arial" w:eastAsia="Times New Roman" w:hAnsi="Arial" w:cs="Arial"/>
          <w:color w:val="000000"/>
          <w:sz w:val="22"/>
          <w:szCs w:val="22"/>
          <w:lang w:val="fr-FR"/>
        </w:rPr>
        <w:t xml:space="preserve">biens qui sont </w:t>
      </w:r>
      <w:r w:rsidR="00616D2C">
        <w:rPr>
          <w:rFonts w:ascii="Arial" w:eastAsia="Times New Roman" w:hAnsi="Arial" w:cs="Arial"/>
          <w:color w:val="000000"/>
          <w:sz w:val="22"/>
          <w:szCs w:val="22"/>
          <w:lang w:val="fr-FR"/>
        </w:rPr>
        <w:t>à</w:t>
      </w:r>
      <w:r w:rsidR="00616D2C" w:rsidRPr="00616D2C">
        <w:rPr>
          <w:rFonts w:ascii="Arial" w:eastAsia="Times New Roman" w:hAnsi="Arial" w:cs="Arial"/>
          <w:color w:val="000000"/>
          <w:sz w:val="22"/>
          <w:szCs w:val="22"/>
          <w:lang w:val="fr-FR"/>
        </w:rPr>
        <w:t xml:space="preserve"> la possession </w:t>
      </w:r>
      <w:r w:rsidRPr="00616D2C">
        <w:rPr>
          <w:rFonts w:ascii="Arial" w:eastAsia="Times New Roman" w:hAnsi="Arial" w:cs="Arial"/>
          <w:color w:val="000000"/>
          <w:sz w:val="22"/>
          <w:szCs w:val="22"/>
          <w:lang w:val="fr-FR"/>
        </w:rPr>
        <w:t>et / ou la propriété d</w:t>
      </w:r>
      <w:r w:rsidR="00616D2C" w:rsidRPr="00616D2C">
        <w:rPr>
          <w:rFonts w:ascii="Arial" w:eastAsia="Times New Roman" w:hAnsi="Arial" w:cs="Arial"/>
          <w:color w:val="000000"/>
          <w:sz w:val="22"/>
          <w:szCs w:val="22"/>
          <w:lang w:val="fr-FR"/>
        </w:rPr>
        <w:t xml:space="preserve">u salarié de son conjoint et de ses </w:t>
      </w:r>
      <w:r w:rsidRPr="00616D2C">
        <w:rPr>
          <w:rFonts w:ascii="Arial" w:eastAsia="Times New Roman" w:hAnsi="Arial" w:cs="Arial"/>
          <w:color w:val="000000"/>
          <w:sz w:val="22"/>
          <w:szCs w:val="22"/>
          <w:lang w:val="fr-FR"/>
        </w:rPr>
        <w:t xml:space="preserve"> enfants </w:t>
      </w:r>
      <w:r w:rsidR="00616D2C" w:rsidRPr="00616D2C">
        <w:rPr>
          <w:rFonts w:ascii="Arial" w:eastAsia="Times New Roman" w:hAnsi="Arial" w:cs="Arial"/>
          <w:color w:val="000000"/>
          <w:sz w:val="22"/>
          <w:szCs w:val="22"/>
          <w:lang w:val="fr-FR"/>
        </w:rPr>
        <w:t xml:space="preserve">au </w:t>
      </w:r>
      <w:r w:rsidRPr="00616D2C">
        <w:rPr>
          <w:rFonts w:ascii="Arial" w:eastAsia="Times New Roman" w:hAnsi="Arial" w:cs="Arial"/>
          <w:color w:val="000000"/>
          <w:sz w:val="22"/>
          <w:szCs w:val="22"/>
          <w:lang w:val="fr-FR"/>
        </w:rPr>
        <w:t>31 Décembre de l'année.</w:t>
      </w:r>
      <w:r w:rsidRPr="00616D2C">
        <w:rPr>
          <w:rFonts w:ascii="Arial" w:eastAsia="Times New Roman" w:hAnsi="Arial" w:cs="Arial"/>
          <w:color w:val="000000"/>
          <w:sz w:val="22"/>
          <w:szCs w:val="22"/>
          <w:lang w:val="fr-FR"/>
        </w:rPr>
        <w:br/>
      </w:r>
      <w:r w:rsidRPr="00722360">
        <w:rPr>
          <w:rFonts w:ascii="Arial" w:eastAsia="Times New Roman" w:hAnsi="Arial" w:cs="Arial"/>
          <w:color w:val="000000"/>
          <w:sz w:val="22"/>
          <w:szCs w:val="22"/>
          <w:highlight w:val="yellow"/>
          <w:lang w:val="fr-FR"/>
        </w:rPr>
        <w:br/>
      </w:r>
      <w:r w:rsidRPr="00616D2C">
        <w:rPr>
          <w:rFonts w:ascii="Arial" w:eastAsia="Times New Roman" w:hAnsi="Arial" w:cs="Arial"/>
          <w:color w:val="000000"/>
          <w:sz w:val="22"/>
          <w:szCs w:val="22"/>
          <w:lang w:val="fr-FR"/>
        </w:rPr>
        <w:t xml:space="preserve">Les nouveaux employés </w:t>
      </w:r>
      <w:r w:rsidR="00616D2C" w:rsidRPr="00616D2C">
        <w:rPr>
          <w:rFonts w:ascii="Arial" w:eastAsia="Times New Roman" w:hAnsi="Arial" w:cs="Arial"/>
          <w:color w:val="000000"/>
          <w:sz w:val="22"/>
          <w:szCs w:val="22"/>
          <w:lang w:val="fr-FR"/>
        </w:rPr>
        <w:t>de l’</w:t>
      </w:r>
      <w:r w:rsidRPr="00616D2C">
        <w:rPr>
          <w:rFonts w:ascii="Arial" w:eastAsia="Times New Roman" w:hAnsi="Arial" w:cs="Arial"/>
          <w:color w:val="000000"/>
          <w:sz w:val="22"/>
          <w:szCs w:val="22"/>
          <w:lang w:val="fr-FR"/>
        </w:rPr>
        <w:t>OBR d</w:t>
      </w:r>
      <w:r w:rsidR="00616D2C" w:rsidRPr="00616D2C">
        <w:rPr>
          <w:rFonts w:ascii="Arial" w:eastAsia="Times New Roman" w:hAnsi="Arial" w:cs="Arial"/>
          <w:color w:val="000000"/>
          <w:sz w:val="22"/>
          <w:szCs w:val="22"/>
          <w:lang w:val="fr-FR"/>
        </w:rPr>
        <w:t>evront également</w:t>
      </w:r>
      <w:r w:rsidRPr="00616D2C">
        <w:rPr>
          <w:rFonts w:ascii="Arial" w:eastAsia="Times New Roman" w:hAnsi="Arial" w:cs="Arial"/>
          <w:color w:val="000000"/>
          <w:sz w:val="22"/>
          <w:szCs w:val="22"/>
          <w:lang w:val="fr-FR"/>
        </w:rPr>
        <w:t xml:space="preserve"> rem</w:t>
      </w:r>
      <w:r w:rsidR="00616D2C" w:rsidRPr="00616D2C">
        <w:rPr>
          <w:rFonts w:ascii="Arial" w:eastAsia="Times New Roman" w:hAnsi="Arial" w:cs="Arial"/>
          <w:color w:val="000000"/>
          <w:sz w:val="22"/>
          <w:szCs w:val="22"/>
          <w:lang w:val="fr-FR"/>
        </w:rPr>
        <w:t xml:space="preserve">plir et soumettre à l’ OBR la Déclaration du Patrimoine </w:t>
      </w:r>
      <w:r w:rsidRPr="00616D2C">
        <w:rPr>
          <w:rFonts w:ascii="Arial" w:eastAsia="Times New Roman" w:hAnsi="Arial" w:cs="Arial"/>
          <w:color w:val="000000"/>
          <w:sz w:val="22"/>
          <w:szCs w:val="22"/>
          <w:lang w:val="fr-FR"/>
        </w:rPr>
        <w:t xml:space="preserve"> dans les deux semaines </w:t>
      </w:r>
      <w:r w:rsidR="00430C13">
        <w:rPr>
          <w:rFonts w:ascii="Arial" w:eastAsia="Times New Roman" w:hAnsi="Arial" w:cs="Arial"/>
          <w:color w:val="000000"/>
          <w:sz w:val="22"/>
          <w:szCs w:val="22"/>
          <w:lang w:val="fr-FR"/>
        </w:rPr>
        <w:t>qui suivent leur engagement.</w:t>
      </w:r>
      <w:r w:rsidR="00616D2C" w:rsidRPr="00616D2C">
        <w:rPr>
          <w:rFonts w:ascii="Arial" w:eastAsia="Times New Roman" w:hAnsi="Arial" w:cs="Arial"/>
          <w:color w:val="000000"/>
          <w:sz w:val="22"/>
          <w:szCs w:val="22"/>
          <w:lang w:val="fr-FR"/>
        </w:rPr>
        <w:t xml:space="preserve"> La déclaration doit inclure le patrimoine </w:t>
      </w:r>
      <w:r w:rsidRPr="00616D2C">
        <w:rPr>
          <w:rFonts w:ascii="Arial" w:eastAsia="Times New Roman" w:hAnsi="Arial" w:cs="Arial"/>
          <w:color w:val="000000"/>
          <w:sz w:val="22"/>
          <w:szCs w:val="22"/>
          <w:lang w:val="fr-FR"/>
        </w:rPr>
        <w:t xml:space="preserve">en la possession de l'employé </w:t>
      </w:r>
      <w:r w:rsidR="00616D2C" w:rsidRPr="00616D2C">
        <w:rPr>
          <w:rFonts w:ascii="Arial" w:eastAsia="Times New Roman" w:hAnsi="Arial" w:cs="Arial"/>
          <w:color w:val="000000"/>
          <w:sz w:val="22"/>
          <w:szCs w:val="22"/>
          <w:lang w:val="fr-FR"/>
        </w:rPr>
        <w:t xml:space="preserve">, de </w:t>
      </w:r>
      <w:r w:rsidRPr="00616D2C">
        <w:rPr>
          <w:rFonts w:ascii="Arial" w:eastAsia="Times New Roman" w:hAnsi="Arial" w:cs="Arial"/>
          <w:color w:val="000000"/>
          <w:sz w:val="22"/>
          <w:szCs w:val="22"/>
          <w:lang w:val="fr-FR"/>
        </w:rPr>
        <w:t xml:space="preserve">son conjoint et </w:t>
      </w:r>
      <w:r w:rsidR="00616D2C" w:rsidRPr="00616D2C">
        <w:rPr>
          <w:rFonts w:ascii="Arial" w:eastAsia="Times New Roman" w:hAnsi="Arial" w:cs="Arial"/>
          <w:color w:val="000000"/>
          <w:sz w:val="22"/>
          <w:szCs w:val="22"/>
          <w:lang w:val="fr-FR"/>
        </w:rPr>
        <w:t xml:space="preserve">de </w:t>
      </w:r>
      <w:r w:rsidRPr="00616D2C">
        <w:rPr>
          <w:rFonts w:ascii="Arial" w:eastAsia="Times New Roman" w:hAnsi="Arial" w:cs="Arial"/>
          <w:color w:val="000000"/>
          <w:sz w:val="22"/>
          <w:szCs w:val="22"/>
          <w:lang w:val="fr-FR"/>
        </w:rPr>
        <w:t>ses enfants au moment de l'emploi.</w:t>
      </w:r>
      <w:r w:rsidRPr="00616D2C">
        <w:rPr>
          <w:rFonts w:ascii="Arial" w:eastAsia="Times New Roman" w:hAnsi="Arial" w:cs="Arial"/>
          <w:color w:val="000000"/>
          <w:sz w:val="22"/>
          <w:szCs w:val="22"/>
          <w:lang w:val="fr-FR"/>
        </w:rPr>
        <w:br/>
      </w:r>
      <w:r w:rsidRPr="00722360">
        <w:rPr>
          <w:rFonts w:ascii="Arial" w:eastAsia="Times New Roman" w:hAnsi="Arial" w:cs="Arial"/>
          <w:color w:val="000000"/>
          <w:sz w:val="22"/>
          <w:szCs w:val="22"/>
          <w:highlight w:val="yellow"/>
          <w:lang w:val="fr-FR"/>
        </w:rPr>
        <w:br/>
      </w:r>
      <w:r w:rsidR="009F5F85" w:rsidRPr="00D91614">
        <w:rPr>
          <w:rFonts w:ascii="Arial" w:eastAsia="Times New Roman" w:hAnsi="Arial" w:cs="Arial"/>
          <w:color w:val="000000"/>
          <w:sz w:val="22"/>
          <w:szCs w:val="22"/>
          <w:lang w:val="fr-FR"/>
        </w:rPr>
        <w:t xml:space="preserve">L’ OBR, à sa discrétion, peut  vérifier et </w:t>
      </w:r>
      <w:r w:rsidRPr="00D91614">
        <w:rPr>
          <w:rFonts w:ascii="Arial" w:eastAsia="Times New Roman" w:hAnsi="Arial" w:cs="Arial"/>
          <w:color w:val="000000"/>
          <w:sz w:val="22"/>
          <w:szCs w:val="22"/>
          <w:lang w:val="fr-FR"/>
        </w:rPr>
        <w:t xml:space="preserve">examiner les formulaires de déclaration </w:t>
      </w:r>
      <w:r w:rsidR="009F5F85" w:rsidRPr="00D91614">
        <w:rPr>
          <w:rFonts w:ascii="Arial" w:eastAsia="Times New Roman" w:hAnsi="Arial" w:cs="Arial"/>
          <w:color w:val="000000"/>
          <w:sz w:val="22"/>
          <w:szCs w:val="22"/>
          <w:lang w:val="fr-FR"/>
        </w:rPr>
        <w:t xml:space="preserve">du patrimoine </w:t>
      </w:r>
      <w:r w:rsidRPr="00D91614">
        <w:rPr>
          <w:rFonts w:ascii="Arial" w:eastAsia="Times New Roman" w:hAnsi="Arial" w:cs="Arial"/>
          <w:color w:val="000000"/>
          <w:sz w:val="22"/>
          <w:szCs w:val="22"/>
          <w:lang w:val="fr-FR"/>
        </w:rPr>
        <w:t xml:space="preserve">soumis par les employés. </w:t>
      </w:r>
      <w:r w:rsidR="009F5F85" w:rsidRPr="00D94AED">
        <w:rPr>
          <w:rFonts w:ascii="Arial" w:eastAsia="Times New Roman" w:hAnsi="Arial" w:cs="Arial"/>
          <w:color w:val="000000"/>
          <w:sz w:val="22"/>
          <w:szCs w:val="22"/>
          <w:lang w:val="fr-FR"/>
        </w:rPr>
        <w:t xml:space="preserve">En faisant cela, l’ OBR n’est pas interdit d’effectuer une </w:t>
      </w:r>
      <w:r w:rsidRPr="00D94AED">
        <w:rPr>
          <w:rFonts w:ascii="Arial" w:eastAsia="Times New Roman" w:hAnsi="Arial" w:cs="Arial"/>
          <w:color w:val="000000"/>
          <w:sz w:val="22"/>
          <w:szCs w:val="22"/>
          <w:lang w:val="fr-FR"/>
        </w:rPr>
        <w:t xml:space="preserve">vérification physique </w:t>
      </w:r>
      <w:r w:rsidR="009F5F85" w:rsidRPr="00D94AED">
        <w:rPr>
          <w:rFonts w:ascii="Arial" w:eastAsia="Times New Roman" w:hAnsi="Arial" w:cs="Arial"/>
          <w:color w:val="000000"/>
          <w:sz w:val="22"/>
          <w:szCs w:val="22"/>
          <w:lang w:val="fr-FR"/>
        </w:rPr>
        <w:t xml:space="preserve">de chaque bien ou dette </w:t>
      </w:r>
      <w:r w:rsidR="00D94AED" w:rsidRPr="00D94AED">
        <w:rPr>
          <w:rFonts w:ascii="Arial" w:eastAsia="Times New Roman" w:hAnsi="Arial" w:cs="Arial"/>
          <w:color w:val="000000"/>
          <w:sz w:val="22"/>
          <w:szCs w:val="22"/>
          <w:lang w:val="fr-FR"/>
        </w:rPr>
        <w:t>mentionn</w:t>
      </w:r>
      <w:r w:rsidR="00D94AED">
        <w:rPr>
          <w:rFonts w:ascii="Arial" w:eastAsia="Times New Roman" w:hAnsi="Arial" w:cs="Arial"/>
          <w:color w:val="000000"/>
          <w:sz w:val="22"/>
          <w:szCs w:val="22"/>
          <w:lang w:val="fr-FR"/>
        </w:rPr>
        <w:t>é</w:t>
      </w:r>
      <w:r w:rsidR="00D94AED" w:rsidRPr="00D94AED">
        <w:rPr>
          <w:rFonts w:ascii="Arial" w:eastAsia="Times New Roman" w:hAnsi="Arial" w:cs="Arial"/>
          <w:color w:val="000000"/>
          <w:sz w:val="22"/>
          <w:szCs w:val="22"/>
          <w:lang w:val="fr-FR"/>
        </w:rPr>
        <w:t>s</w:t>
      </w:r>
      <w:r w:rsidR="009F5F85" w:rsidRPr="00D94AED">
        <w:rPr>
          <w:rFonts w:ascii="Arial" w:eastAsia="Times New Roman" w:hAnsi="Arial" w:cs="Arial"/>
          <w:color w:val="000000"/>
          <w:sz w:val="22"/>
          <w:szCs w:val="22"/>
          <w:lang w:val="fr-FR"/>
        </w:rPr>
        <w:t xml:space="preserve"> au formulaire de </w:t>
      </w:r>
      <w:r w:rsidR="00D94AED" w:rsidRPr="00D94AED">
        <w:rPr>
          <w:rFonts w:ascii="Arial" w:eastAsia="Times New Roman" w:hAnsi="Arial" w:cs="Arial"/>
          <w:color w:val="000000"/>
          <w:sz w:val="22"/>
          <w:szCs w:val="22"/>
          <w:lang w:val="fr-FR"/>
        </w:rPr>
        <w:t>déclaration</w:t>
      </w:r>
      <w:r w:rsidR="009F5F85" w:rsidRPr="00D94AED">
        <w:rPr>
          <w:rFonts w:ascii="Arial" w:eastAsia="Times New Roman" w:hAnsi="Arial" w:cs="Arial"/>
          <w:color w:val="000000"/>
          <w:sz w:val="22"/>
          <w:szCs w:val="22"/>
          <w:lang w:val="fr-FR"/>
        </w:rPr>
        <w:t xml:space="preserve"> de </w:t>
      </w:r>
      <w:r w:rsidR="00D94AED" w:rsidRPr="00D94AED">
        <w:rPr>
          <w:rFonts w:ascii="Arial" w:eastAsia="Times New Roman" w:hAnsi="Arial" w:cs="Arial"/>
          <w:color w:val="000000"/>
          <w:sz w:val="22"/>
          <w:szCs w:val="22"/>
          <w:lang w:val="fr-FR"/>
        </w:rPr>
        <w:t xml:space="preserve">patrimoine </w:t>
      </w:r>
    </w:p>
    <w:p w:rsidR="00AE6649" w:rsidRPr="00DD3731" w:rsidRDefault="00AE6649" w:rsidP="00AF00AC">
      <w:pPr>
        <w:textAlignment w:val="top"/>
        <w:rPr>
          <w:rFonts w:ascii="Arial" w:eastAsia="Times New Roman" w:hAnsi="Arial" w:cs="Arial"/>
          <w:vanish/>
          <w:color w:val="1111CC"/>
          <w:sz w:val="22"/>
          <w:szCs w:val="22"/>
          <w:lang w:val="fr-FR"/>
        </w:rPr>
      </w:pPr>
      <w:r w:rsidRPr="00722360">
        <w:rPr>
          <w:rFonts w:ascii="Arial" w:eastAsia="Times New Roman" w:hAnsi="Arial" w:cs="Arial"/>
          <w:color w:val="000000"/>
          <w:sz w:val="22"/>
          <w:szCs w:val="22"/>
          <w:highlight w:val="yellow"/>
          <w:lang w:val="fr-FR"/>
        </w:rPr>
        <w:br/>
      </w:r>
      <w:r w:rsidR="00AA7B91">
        <w:rPr>
          <w:rFonts w:ascii="Arial" w:eastAsia="Times New Roman" w:hAnsi="Arial" w:cs="Arial"/>
          <w:color w:val="000000"/>
          <w:sz w:val="22"/>
          <w:szCs w:val="22"/>
          <w:lang w:val="fr-FR"/>
        </w:rPr>
        <w:t>L’i</w:t>
      </w:r>
      <w:r w:rsidR="00DD3731" w:rsidRPr="00DD3731">
        <w:rPr>
          <w:rFonts w:ascii="Arial" w:eastAsia="Times New Roman" w:hAnsi="Arial" w:cs="Arial"/>
          <w:color w:val="000000"/>
          <w:sz w:val="22"/>
          <w:szCs w:val="22"/>
          <w:lang w:val="fr-FR"/>
        </w:rPr>
        <w:t>nexactitude</w:t>
      </w:r>
      <w:r w:rsidRPr="00DD3731">
        <w:rPr>
          <w:rFonts w:ascii="Arial" w:eastAsia="Times New Roman" w:hAnsi="Arial" w:cs="Arial"/>
          <w:color w:val="000000"/>
          <w:sz w:val="22"/>
          <w:szCs w:val="22"/>
          <w:lang w:val="fr-FR"/>
        </w:rPr>
        <w:t xml:space="preserve"> </w:t>
      </w:r>
      <w:r w:rsidR="00DD3731" w:rsidRPr="00DD3731">
        <w:rPr>
          <w:rFonts w:ascii="Arial" w:eastAsia="Times New Roman" w:hAnsi="Arial" w:cs="Arial"/>
          <w:color w:val="000000"/>
          <w:sz w:val="22"/>
          <w:szCs w:val="22"/>
          <w:lang w:val="fr-FR"/>
        </w:rPr>
        <w:t>du patrimoine</w:t>
      </w:r>
      <w:r w:rsidR="000274A4">
        <w:rPr>
          <w:rFonts w:ascii="Arial" w:eastAsia="Times New Roman" w:hAnsi="Arial" w:cs="Arial"/>
          <w:color w:val="000000"/>
          <w:sz w:val="22"/>
          <w:szCs w:val="22"/>
          <w:lang w:val="fr-FR"/>
        </w:rPr>
        <w:t xml:space="preserve"> déclaré (sous-estimation, surestimation, ou autre déclaration incorrecte) </w:t>
      </w:r>
      <w:r w:rsidR="00DD3731" w:rsidRPr="00DD3731">
        <w:rPr>
          <w:rFonts w:ascii="Arial" w:eastAsia="Times New Roman" w:hAnsi="Arial" w:cs="Arial"/>
          <w:color w:val="000000"/>
          <w:sz w:val="22"/>
          <w:szCs w:val="22"/>
          <w:lang w:val="fr-FR"/>
        </w:rPr>
        <w:t xml:space="preserve"> </w:t>
      </w:r>
      <w:r w:rsidRPr="00DD3731">
        <w:rPr>
          <w:rFonts w:ascii="Arial" w:eastAsia="Times New Roman" w:hAnsi="Arial" w:cs="Arial"/>
          <w:color w:val="000000"/>
          <w:sz w:val="22"/>
          <w:szCs w:val="22"/>
          <w:lang w:val="fr-FR"/>
        </w:rPr>
        <w:t>constitue une violation très grave de l'honnêteté, de confiance et d'intégrité.</w:t>
      </w:r>
      <w:r w:rsidRPr="00DD3731">
        <w:rPr>
          <w:rFonts w:ascii="Arial" w:eastAsia="Times New Roman" w:hAnsi="Arial" w:cs="Arial"/>
          <w:color w:val="000000"/>
          <w:sz w:val="22"/>
          <w:szCs w:val="22"/>
          <w:lang w:val="fr-FR"/>
        </w:rPr>
        <w:br/>
      </w:r>
      <w:r w:rsidRPr="00722360">
        <w:rPr>
          <w:rFonts w:ascii="Arial" w:eastAsia="Times New Roman" w:hAnsi="Arial" w:cs="Arial"/>
          <w:color w:val="000000"/>
          <w:sz w:val="22"/>
          <w:szCs w:val="22"/>
          <w:highlight w:val="yellow"/>
          <w:lang w:val="fr-FR"/>
        </w:rPr>
        <w:br/>
      </w:r>
      <w:r w:rsidRPr="00DD3731">
        <w:rPr>
          <w:rFonts w:ascii="Arial" w:eastAsia="Times New Roman" w:hAnsi="Arial" w:cs="Arial"/>
          <w:color w:val="000000"/>
          <w:sz w:val="22"/>
          <w:szCs w:val="22"/>
          <w:lang w:val="fr-FR"/>
        </w:rPr>
        <w:t>La déclaration d</w:t>
      </w:r>
      <w:r w:rsidR="00DD3731" w:rsidRPr="00DD3731">
        <w:rPr>
          <w:rFonts w:ascii="Arial" w:eastAsia="Times New Roman" w:hAnsi="Arial" w:cs="Arial"/>
          <w:color w:val="000000"/>
          <w:sz w:val="22"/>
          <w:szCs w:val="22"/>
          <w:lang w:val="fr-FR"/>
        </w:rPr>
        <w:t>u patrimoine ne doi</w:t>
      </w:r>
      <w:r w:rsidRPr="00DD3731">
        <w:rPr>
          <w:rFonts w:ascii="Arial" w:eastAsia="Times New Roman" w:hAnsi="Arial" w:cs="Arial"/>
          <w:color w:val="000000"/>
          <w:sz w:val="22"/>
          <w:szCs w:val="22"/>
          <w:lang w:val="fr-FR"/>
        </w:rPr>
        <w:t>t en aucune façon être interprété</w:t>
      </w:r>
      <w:r w:rsidR="00DD3731" w:rsidRPr="00DD3731">
        <w:rPr>
          <w:rFonts w:ascii="Arial" w:eastAsia="Times New Roman" w:hAnsi="Arial" w:cs="Arial"/>
          <w:color w:val="000000"/>
          <w:sz w:val="22"/>
          <w:szCs w:val="22"/>
          <w:lang w:val="fr-FR"/>
        </w:rPr>
        <w:t>e</w:t>
      </w:r>
      <w:r w:rsidRPr="00DD3731">
        <w:rPr>
          <w:rFonts w:ascii="Arial" w:eastAsia="Times New Roman" w:hAnsi="Arial" w:cs="Arial"/>
          <w:color w:val="000000"/>
          <w:sz w:val="22"/>
          <w:szCs w:val="22"/>
          <w:lang w:val="fr-FR"/>
        </w:rPr>
        <w:t xml:space="preserve"> comme empêchant la liberté des salariés d'acquérir des actifs supplémentaires ou de céder des actifs </w:t>
      </w:r>
      <w:r w:rsidR="00DD3731" w:rsidRPr="00DD3731">
        <w:rPr>
          <w:rFonts w:ascii="Arial" w:eastAsia="Times New Roman" w:hAnsi="Arial" w:cs="Arial"/>
          <w:color w:val="000000"/>
          <w:sz w:val="22"/>
          <w:szCs w:val="22"/>
          <w:lang w:val="fr-FR"/>
        </w:rPr>
        <w:t>selon la volonté de chacun</w:t>
      </w:r>
      <w:r w:rsidR="000274A4">
        <w:rPr>
          <w:rFonts w:ascii="Arial" w:eastAsia="Times New Roman" w:hAnsi="Arial" w:cs="Arial"/>
          <w:color w:val="000000"/>
          <w:sz w:val="22"/>
          <w:szCs w:val="22"/>
          <w:lang w:val="fr-FR"/>
        </w:rPr>
        <w:t xml:space="preserve"> mais plutôt une vision d’encrer les valeurs de bonne gouvernance au sein de l’OBR.</w:t>
      </w:r>
      <w:r w:rsidRPr="00DD3731">
        <w:rPr>
          <w:rFonts w:ascii="Arial" w:eastAsia="Times New Roman" w:hAnsi="Arial" w:cs="Arial"/>
          <w:vanish/>
          <w:color w:val="1111CC"/>
          <w:sz w:val="22"/>
          <w:szCs w:val="22"/>
          <w:lang w:val="fr-FR"/>
        </w:rPr>
        <w:t>Listen</w:t>
      </w:r>
    </w:p>
    <w:p w:rsidR="00AE6649" w:rsidRPr="00DD3731" w:rsidRDefault="00AE6649" w:rsidP="00AF00AC">
      <w:pPr>
        <w:textAlignment w:val="top"/>
        <w:rPr>
          <w:rFonts w:ascii="Arial" w:eastAsia="Times New Roman" w:hAnsi="Arial" w:cs="Arial"/>
          <w:vanish/>
          <w:color w:val="1111CC"/>
          <w:sz w:val="22"/>
          <w:szCs w:val="22"/>
          <w:lang w:val="fr-FR"/>
        </w:rPr>
      </w:pPr>
      <w:r w:rsidRPr="00DD3731">
        <w:rPr>
          <w:rFonts w:ascii="Arial" w:eastAsia="Times New Roman" w:hAnsi="Arial" w:cs="Arial"/>
          <w:vanish/>
          <w:color w:val="1111CC"/>
          <w:sz w:val="22"/>
          <w:szCs w:val="22"/>
          <w:lang w:val="fr-FR"/>
        </w:rPr>
        <w:t>Read phonetically</w:t>
      </w:r>
    </w:p>
    <w:p w:rsidR="00AE6649" w:rsidRPr="00DD3731" w:rsidRDefault="00AE6649" w:rsidP="00AF00AC">
      <w:pPr>
        <w:spacing w:line="324" w:lineRule="atLeast"/>
        <w:textAlignment w:val="top"/>
        <w:rPr>
          <w:rFonts w:ascii="Arial" w:eastAsia="Times New Roman" w:hAnsi="Arial" w:cs="Arial"/>
          <w:vanish/>
          <w:color w:val="777777"/>
          <w:sz w:val="22"/>
          <w:szCs w:val="22"/>
          <w:lang w:val="fr-FR"/>
        </w:rPr>
      </w:pPr>
      <w:r w:rsidRPr="00DD3731">
        <w:rPr>
          <w:rFonts w:ascii="Arial" w:eastAsia="Times New Roman" w:hAnsi="Arial" w:cs="Arial"/>
          <w:vanish/>
          <w:color w:val="777777"/>
          <w:sz w:val="22"/>
          <w:szCs w:val="22"/>
          <w:lang w:val="fr-FR"/>
        </w:rPr>
        <w:t> </w:t>
      </w:r>
    </w:p>
    <w:p w:rsidR="00AE6649" w:rsidRPr="00722360" w:rsidRDefault="00AE6649" w:rsidP="00AF00AC">
      <w:pPr>
        <w:spacing w:after="136" w:line="217" w:lineRule="atLeast"/>
        <w:textAlignment w:val="top"/>
        <w:outlineLvl w:val="3"/>
        <w:rPr>
          <w:rFonts w:ascii="Arial" w:eastAsia="Times New Roman" w:hAnsi="Arial" w:cs="Arial"/>
          <w:vanish/>
          <w:color w:val="888888"/>
          <w:sz w:val="22"/>
          <w:szCs w:val="22"/>
          <w:lang w:val="fr-FR"/>
        </w:rPr>
      </w:pPr>
      <w:r w:rsidRPr="00DD3731">
        <w:rPr>
          <w:rFonts w:ascii="Arial" w:eastAsia="Times New Roman" w:hAnsi="Arial" w:cs="Arial"/>
          <w:vanish/>
          <w:color w:val="888888"/>
          <w:sz w:val="22"/>
          <w:szCs w:val="22"/>
          <w:lang w:val="fr-FR"/>
        </w:rPr>
        <w:t xml:space="preserve">Dictionary - </w:t>
      </w:r>
      <w:hyperlink r:id="rId9" w:history="1">
        <w:r w:rsidRPr="00DD3731">
          <w:rPr>
            <w:rFonts w:ascii="Arial" w:eastAsia="Times New Roman" w:hAnsi="Arial" w:cs="Arial"/>
            <w:vanish/>
            <w:color w:val="4272DB"/>
            <w:sz w:val="22"/>
            <w:szCs w:val="22"/>
            <w:lang w:val="fr-FR"/>
          </w:rPr>
          <w:t>View detailed dictionary</w:t>
        </w:r>
      </w:hyperlink>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AE6649" w:rsidRPr="00722360" w:rsidRDefault="00AE6649" w:rsidP="00AF00AC">
      <w:pPr>
        <w:pStyle w:val="BodyText"/>
        <w:rPr>
          <w:rFonts w:cs="Arial"/>
          <w:sz w:val="22"/>
          <w:szCs w:val="22"/>
          <w:lang w:val="fr-FR"/>
        </w:rPr>
      </w:pPr>
    </w:p>
    <w:p w:rsidR="004D4F90" w:rsidRDefault="004D4F90" w:rsidP="00AF00AC">
      <w:pPr>
        <w:pStyle w:val="BodyText"/>
        <w:rPr>
          <w:rFonts w:cs="Arial"/>
          <w:sz w:val="22"/>
          <w:szCs w:val="22"/>
          <w:lang w:val="fr-FR"/>
        </w:rPr>
        <w:sectPr w:rsidR="004D4F90">
          <w:footerReference w:type="default" r:id="rId10"/>
          <w:pgSz w:w="12240" w:h="15840"/>
          <w:pgMar w:top="1440" w:right="1440" w:bottom="1440" w:left="1440" w:gutter="0"/>
          <w:docGrid w:linePitch="360"/>
        </w:sectPr>
      </w:pPr>
    </w:p>
    <w:p w:rsidR="004D4F90" w:rsidRPr="00722360" w:rsidRDefault="004D4F90" w:rsidP="004D4F90">
      <w:pPr>
        <w:pStyle w:val="BodyText"/>
        <w:rPr>
          <w:rFonts w:cs="Arial"/>
          <w:sz w:val="22"/>
          <w:szCs w:val="22"/>
          <w:lang w:val="fr-FR"/>
        </w:rPr>
      </w:pPr>
      <w:r w:rsidRPr="00722360">
        <w:rPr>
          <w:rFonts w:cs="Arial"/>
          <w:sz w:val="22"/>
          <w:szCs w:val="22"/>
          <w:lang w:val="fr-FR"/>
        </w:rPr>
        <w:t>Veuillez indiquer vos coordonnées ci-dessous :</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Nom :</w:t>
      </w:r>
    </w:p>
    <w:p w:rsidR="004D4F90" w:rsidRPr="00722360" w:rsidRDefault="004D4F90" w:rsidP="004D4F90">
      <w:pPr>
        <w:pStyle w:val="BodyText"/>
        <w:rPr>
          <w:rFonts w:cs="Arial"/>
          <w:sz w:val="22"/>
          <w:szCs w:val="22"/>
          <w:lang w:val="fr-FR"/>
        </w:rPr>
      </w:pPr>
      <w:r w:rsidRPr="00722360">
        <w:rPr>
          <w:rFonts w:cs="Arial"/>
          <w:sz w:val="22"/>
          <w:szCs w:val="22"/>
          <w:lang w:val="fr-FR"/>
        </w:rPr>
        <w:t>Fonction :</w:t>
      </w:r>
    </w:p>
    <w:p w:rsidR="004D4F90" w:rsidRPr="00722360" w:rsidRDefault="004D4F90" w:rsidP="004D4F90">
      <w:pPr>
        <w:pStyle w:val="BodyText"/>
        <w:rPr>
          <w:rFonts w:cs="Arial"/>
          <w:sz w:val="22"/>
          <w:szCs w:val="22"/>
          <w:lang w:val="fr-FR"/>
        </w:rPr>
      </w:pPr>
      <w:r w:rsidRPr="00722360">
        <w:rPr>
          <w:rFonts w:cs="Arial"/>
          <w:sz w:val="22"/>
          <w:szCs w:val="22"/>
          <w:lang w:val="fr-FR"/>
        </w:rPr>
        <w:t>Département :</w:t>
      </w:r>
    </w:p>
    <w:p w:rsidR="004D4F90" w:rsidRPr="00722360" w:rsidRDefault="004D4F90" w:rsidP="004D4F90">
      <w:pPr>
        <w:pStyle w:val="BodyText"/>
        <w:rPr>
          <w:rFonts w:cs="Arial"/>
          <w:sz w:val="22"/>
          <w:szCs w:val="22"/>
          <w:lang w:val="fr-FR"/>
        </w:rPr>
      </w:pPr>
      <w:r w:rsidRPr="00722360">
        <w:rPr>
          <w:rFonts w:cs="Arial"/>
          <w:sz w:val="22"/>
          <w:szCs w:val="22"/>
          <w:lang w:val="fr-FR"/>
        </w:rPr>
        <w:t>Division :</w:t>
      </w:r>
    </w:p>
    <w:p w:rsidR="004D4F90" w:rsidRPr="00722360" w:rsidRDefault="004D4F90" w:rsidP="004D4F90">
      <w:pPr>
        <w:pStyle w:val="BodyText"/>
        <w:rPr>
          <w:rFonts w:cs="Arial"/>
          <w:sz w:val="22"/>
          <w:szCs w:val="22"/>
          <w:lang w:val="fr-FR"/>
        </w:rPr>
      </w:pPr>
      <w:r w:rsidRPr="00722360">
        <w:rPr>
          <w:rFonts w:cs="Arial"/>
          <w:sz w:val="22"/>
          <w:szCs w:val="22"/>
          <w:lang w:val="fr-FR"/>
        </w:rPr>
        <w:t>Lieu spécifique :</w:t>
      </w:r>
    </w:p>
    <w:p w:rsidR="004D4F90" w:rsidRPr="00722360" w:rsidRDefault="004D4F90" w:rsidP="004D4F90">
      <w:pPr>
        <w:pStyle w:val="BodyText"/>
        <w:rPr>
          <w:rFonts w:cs="Arial"/>
          <w:sz w:val="22"/>
          <w:szCs w:val="22"/>
          <w:lang w:val="fr-FR"/>
        </w:rPr>
      </w:pPr>
      <w:r w:rsidRPr="00722360">
        <w:rPr>
          <w:rFonts w:cs="Arial"/>
          <w:sz w:val="22"/>
          <w:szCs w:val="22"/>
          <w:lang w:val="fr-FR"/>
        </w:rPr>
        <w:t>N° de téléphone du bureau :</w:t>
      </w:r>
    </w:p>
    <w:p w:rsidR="004D4F90" w:rsidRPr="00722360" w:rsidRDefault="004D4F90" w:rsidP="004D4F90">
      <w:pPr>
        <w:pStyle w:val="BodyText"/>
        <w:rPr>
          <w:rFonts w:cs="Arial"/>
          <w:sz w:val="22"/>
          <w:szCs w:val="22"/>
          <w:lang w:val="fr-FR"/>
        </w:rPr>
      </w:pPr>
      <w:r w:rsidRPr="00722360">
        <w:rPr>
          <w:rFonts w:cs="Arial"/>
          <w:sz w:val="22"/>
          <w:szCs w:val="22"/>
          <w:lang w:val="fr-FR"/>
        </w:rPr>
        <w:t>Adresse privée :</w:t>
      </w:r>
    </w:p>
    <w:p w:rsidR="004D4F90" w:rsidRPr="00722360" w:rsidRDefault="004D4F90" w:rsidP="004D4F90">
      <w:pPr>
        <w:pStyle w:val="BodyText"/>
        <w:rPr>
          <w:rFonts w:cs="Arial"/>
          <w:sz w:val="22"/>
          <w:szCs w:val="22"/>
          <w:lang w:val="fr-FR"/>
        </w:rPr>
      </w:pPr>
      <w:r w:rsidRPr="00722360">
        <w:rPr>
          <w:rFonts w:cs="Arial"/>
          <w:sz w:val="22"/>
          <w:szCs w:val="22"/>
          <w:lang w:val="fr-FR"/>
        </w:rPr>
        <w:t>N° de téléphone privé :</w:t>
      </w:r>
    </w:p>
    <w:p w:rsidR="004D4F90" w:rsidRPr="00722360" w:rsidRDefault="004D4F90" w:rsidP="004D4F90">
      <w:pPr>
        <w:pStyle w:val="BodyText"/>
        <w:rPr>
          <w:rFonts w:cs="Arial"/>
          <w:sz w:val="22"/>
          <w:szCs w:val="22"/>
          <w:lang w:val="fr-FR"/>
        </w:rPr>
      </w:pPr>
      <w:r w:rsidRPr="00722360">
        <w:rPr>
          <w:rFonts w:cs="Arial"/>
          <w:sz w:val="22"/>
          <w:szCs w:val="22"/>
          <w:lang w:val="fr-FR"/>
        </w:rPr>
        <w:t>N° de téléphone portable :</w:t>
      </w:r>
    </w:p>
    <w:p w:rsidR="004D4F90" w:rsidRPr="00722360" w:rsidRDefault="004D4F90" w:rsidP="004D4F90">
      <w:pPr>
        <w:pStyle w:val="BodyText"/>
        <w:rPr>
          <w:rFonts w:cs="Arial"/>
          <w:sz w:val="22"/>
          <w:szCs w:val="22"/>
          <w:lang w:val="fr-FR"/>
        </w:rPr>
      </w:pPr>
      <w:r w:rsidRPr="00722360">
        <w:rPr>
          <w:rFonts w:cs="Arial"/>
          <w:sz w:val="22"/>
          <w:szCs w:val="22"/>
          <w:lang w:val="fr-FR"/>
        </w:rPr>
        <w:t>Adresse e-mail :</w:t>
      </w:r>
    </w:p>
    <w:p w:rsidR="004D4F90" w:rsidRPr="00722360" w:rsidRDefault="004D4F90" w:rsidP="004D4F90">
      <w:pPr>
        <w:pStyle w:val="BodyText"/>
        <w:rPr>
          <w:rFonts w:cs="Arial"/>
          <w:sz w:val="22"/>
          <w:szCs w:val="22"/>
          <w:lang w:val="fr-FR"/>
        </w:rPr>
      </w:pPr>
      <w:r w:rsidRPr="00722360">
        <w:rPr>
          <w:rFonts w:cs="Arial"/>
          <w:sz w:val="22"/>
          <w:szCs w:val="22"/>
          <w:lang w:val="fr-FR"/>
        </w:rPr>
        <w:t>Date d’entrée à l’OBR :</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 xml:space="preserve">Une fois rempli, ce formulaire devra être glissé dans une enveloppe cachetée et transmis au : </w:t>
      </w:r>
    </w:p>
    <w:p w:rsidR="004D4F90" w:rsidRPr="00722360" w:rsidRDefault="004D4F90" w:rsidP="004D4F90">
      <w:pPr>
        <w:pStyle w:val="BodyText"/>
        <w:rPr>
          <w:rFonts w:cs="Arial"/>
          <w:sz w:val="22"/>
          <w:szCs w:val="22"/>
          <w:lang w:val="fr-FR"/>
        </w:rPr>
      </w:pPr>
      <w:r w:rsidRPr="00722360">
        <w:rPr>
          <w:rFonts w:cs="Arial"/>
          <w:sz w:val="22"/>
          <w:szCs w:val="22"/>
          <w:lang w:val="fr-FR"/>
        </w:rPr>
        <w:t>Département des Ressources Humaines et de l’Administration,</w:t>
      </w:r>
    </w:p>
    <w:p w:rsidR="004D4F90" w:rsidRPr="00722360" w:rsidRDefault="004D4F90" w:rsidP="004D4F90">
      <w:pPr>
        <w:pStyle w:val="BodyText"/>
        <w:rPr>
          <w:rFonts w:cs="Arial"/>
          <w:sz w:val="22"/>
          <w:szCs w:val="22"/>
          <w:lang w:val="fr-FR"/>
        </w:rPr>
      </w:pPr>
      <w:r w:rsidRPr="00722360">
        <w:rPr>
          <w:rFonts w:cs="Arial"/>
          <w:sz w:val="22"/>
          <w:szCs w:val="22"/>
          <w:lang w:val="fr-FR"/>
        </w:rPr>
        <w:t xml:space="preserve">Siège de l’OBR. </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L’enveloppe devrait porter la mention : « </w:t>
      </w:r>
      <w:r w:rsidRPr="00722360">
        <w:rPr>
          <w:rFonts w:cs="Arial"/>
          <w:b/>
          <w:bCs/>
          <w:sz w:val="22"/>
          <w:szCs w:val="22"/>
          <w:lang w:val="fr-FR"/>
        </w:rPr>
        <w:t>PERSONNEL – EN TOUTE CONFIDENTIALITÉ »</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1.  Biens immobiliers &amp; biens fonciers (maisons, bâtiments commerciaux, parcelles aménagées ou non).</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 xml:space="preserve">Veuillez fournir des </w:t>
      </w:r>
      <w:r w:rsidRPr="00722360">
        <w:rPr>
          <w:rFonts w:cs="Arial"/>
          <w:sz w:val="22"/>
          <w:szCs w:val="22"/>
          <w:u w:val="single"/>
          <w:lang w:val="fr-FR"/>
        </w:rPr>
        <w:t>détails complets</w:t>
      </w:r>
      <w:r w:rsidRPr="00722360">
        <w:rPr>
          <w:rFonts w:cs="Arial"/>
          <w:sz w:val="22"/>
          <w:szCs w:val="22"/>
          <w:lang w:val="fr-FR"/>
        </w:rPr>
        <w:t xml:space="preserve"> de tous les biens immobiliers et fonciers dont vous êtes propriétaire ou qui sont financés par vous</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tbl>
      <w:tblPr>
        <w:tblW w:w="12974" w:type="dxa"/>
        <w:tblInd w:w="94" w:type="dxa"/>
        <w:tblLook w:val="04A0"/>
      </w:tblPr>
      <w:tblGrid>
        <w:gridCol w:w="4020"/>
        <w:gridCol w:w="1600"/>
        <w:gridCol w:w="1480"/>
        <w:gridCol w:w="1720"/>
        <w:gridCol w:w="1660"/>
        <w:gridCol w:w="2494"/>
      </w:tblGrid>
      <w:tr w:rsidR="004D4F90" w:rsidRPr="00722360">
        <w:trPr>
          <w:trHeight w:val="645"/>
        </w:trPr>
        <w:tc>
          <w:tcPr>
            <w:tcW w:w="4020" w:type="dxa"/>
            <w:tcBorders>
              <w:top w:val="single" w:sz="8" w:space="0" w:color="auto"/>
              <w:left w:val="single" w:sz="8" w:space="0" w:color="auto"/>
              <w:bottom w:val="single" w:sz="8" w:space="0" w:color="auto"/>
              <w:right w:val="single" w:sz="8" w:space="0" w:color="auto"/>
            </w:tcBorders>
            <w:shd w:val="clear" w:color="auto" w:fill="auto"/>
          </w:tcPr>
          <w:p w:rsidR="004D4F90" w:rsidRPr="00652E4D"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00" w:type="dxa"/>
            <w:tcBorders>
              <w:top w:val="single" w:sz="8" w:space="0" w:color="auto"/>
              <w:left w:val="nil"/>
              <w:bottom w:val="single" w:sz="8" w:space="0" w:color="auto"/>
              <w:right w:val="single" w:sz="8" w:space="0" w:color="auto"/>
            </w:tcBorders>
            <w:shd w:val="clear" w:color="auto" w:fill="auto"/>
          </w:tcPr>
          <w:p w:rsidR="004D4F90" w:rsidRPr="00652E4D" w:rsidRDefault="004D4F90" w:rsidP="004F5909">
            <w:pPr>
              <w:rPr>
                <w:rFonts w:ascii="Arial" w:eastAsia="Times New Roman" w:hAnsi="Arial" w:cs="Arial"/>
                <w:color w:val="000000"/>
              </w:rPr>
            </w:pPr>
            <w:r w:rsidRPr="00652E4D">
              <w:rPr>
                <w:rFonts w:ascii="Arial" w:eastAsia="Times New Roman" w:hAnsi="Arial" w:cs="Arial"/>
                <w:color w:val="000000"/>
                <w:sz w:val="22"/>
                <w:szCs w:val="22"/>
                <w:lang w:val="fr-FR"/>
              </w:rPr>
              <w:t>Propriété N° 1</w:t>
            </w:r>
          </w:p>
        </w:tc>
        <w:tc>
          <w:tcPr>
            <w:tcW w:w="1480" w:type="dxa"/>
            <w:tcBorders>
              <w:top w:val="single" w:sz="8" w:space="0" w:color="auto"/>
              <w:left w:val="nil"/>
              <w:bottom w:val="single" w:sz="8" w:space="0" w:color="auto"/>
              <w:right w:val="single" w:sz="8" w:space="0" w:color="auto"/>
            </w:tcBorders>
            <w:shd w:val="clear" w:color="auto" w:fill="auto"/>
          </w:tcPr>
          <w:p w:rsidR="004D4F90" w:rsidRPr="00652E4D" w:rsidRDefault="004D4F90" w:rsidP="004F5909">
            <w:pPr>
              <w:rPr>
                <w:rFonts w:ascii="Arial" w:eastAsia="Times New Roman" w:hAnsi="Arial" w:cs="Arial"/>
                <w:color w:val="000000"/>
              </w:rPr>
            </w:pPr>
            <w:r w:rsidRPr="00652E4D">
              <w:rPr>
                <w:rFonts w:ascii="Arial" w:eastAsia="Times New Roman" w:hAnsi="Arial" w:cs="Arial"/>
                <w:color w:val="000000"/>
                <w:sz w:val="22"/>
                <w:szCs w:val="22"/>
                <w:lang w:val="fr-FR"/>
              </w:rPr>
              <w:t>Propriété N° 2</w:t>
            </w:r>
          </w:p>
        </w:tc>
        <w:tc>
          <w:tcPr>
            <w:tcW w:w="1720" w:type="dxa"/>
            <w:tcBorders>
              <w:top w:val="single" w:sz="8" w:space="0" w:color="auto"/>
              <w:left w:val="nil"/>
              <w:bottom w:val="single" w:sz="8" w:space="0" w:color="auto"/>
              <w:right w:val="single" w:sz="8" w:space="0" w:color="auto"/>
            </w:tcBorders>
            <w:shd w:val="clear" w:color="auto" w:fill="auto"/>
          </w:tcPr>
          <w:p w:rsidR="004D4F90" w:rsidRPr="00652E4D" w:rsidRDefault="004D4F90" w:rsidP="004F5909">
            <w:pPr>
              <w:rPr>
                <w:rFonts w:ascii="Arial" w:eastAsia="Times New Roman" w:hAnsi="Arial" w:cs="Arial"/>
                <w:color w:val="000000"/>
              </w:rPr>
            </w:pPr>
            <w:r w:rsidRPr="00652E4D">
              <w:rPr>
                <w:rFonts w:ascii="Arial" w:eastAsia="Times New Roman" w:hAnsi="Arial" w:cs="Arial"/>
                <w:color w:val="000000"/>
                <w:sz w:val="22"/>
                <w:szCs w:val="22"/>
                <w:lang w:val="fr-FR"/>
              </w:rPr>
              <w:t>Propriété N° 3</w:t>
            </w:r>
          </w:p>
        </w:tc>
        <w:tc>
          <w:tcPr>
            <w:tcW w:w="1660" w:type="dxa"/>
            <w:tcBorders>
              <w:top w:val="single" w:sz="8" w:space="0" w:color="auto"/>
              <w:left w:val="nil"/>
              <w:bottom w:val="single" w:sz="8" w:space="0" w:color="auto"/>
              <w:right w:val="single" w:sz="8" w:space="0" w:color="auto"/>
            </w:tcBorders>
            <w:shd w:val="clear" w:color="auto" w:fill="auto"/>
          </w:tcPr>
          <w:p w:rsidR="004D4F90" w:rsidRPr="00652E4D" w:rsidRDefault="004D4F90" w:rsidP="004F5909">
            <w:pPr>
              <w:rPr>
                <w:rFonts w:ascii="Arial" w:eastAsia="Times New Roman" w:hAnsi="Arial" w:cs="Arial"/>
                <w:color w:val="000000"/>
              </w:rPr>
            </w:pPr>
            <w:r w:rsidRPr="00652E4D">
              <w:rPr>
                <w:rFonts w:ascii="Arial" w:eastAsia="Times New Roman" w:hAnsi="Arial" w:cs="Arial"/>
                <w:color w:val="000000"/>
                <w:sz w:val="22"/>
                <w:szCs w:val="22"/>
                <w:lang w:val="fr-FR"/>
              </w:rPr>
              <w:t>Propriété N° 4</w:t>
            </w:r>
          </w:p>
        </w:tc>
        <w:tc>
          <w:tcPr>
            <w:tcW w:w="2494" w:type="dxa"/>
            <w:tcBorders>
              <w:top w:val="single" w:sz="8" w:space="0" w:color="auto"/>
              <w:left w:val="nil"/>
              <w:bottom w:val="single" w:sz="8" w:space="0" w:color="auto"/>
              <w:right w:val="single" w:sz="8" w:space="0" w:color="auto"/>
            </w:tcBorders>
            <w:shd w:val="clear" w:color="auto" w:fill="auto"/>
          </w:tcPr>
          <w:p w:rsidR="004D4F90" w:rsidRPr="00652E4D" w:rsidRDefault="004D4F90" w:rsidP="004F5909">
            <w:pPr>
              <w:rPr>
                <w:rFonts w:ascii="Arial" w:eastAsia="Times New Roman" w:hAnsi="Arial" w:cs="Arial"/>
                <w:color w:val="000000"/>
              </w:rPr>
            </w:pPr>
            <w:r w:rsidRPr="00652E4D">
              <w:rPr>
                <w:rFonts w:ascii="Arial" w:eastAsia="Times New Roman" w:hAnsi="Arial" w:cs="Arial"/>
                <w:color w:val="000000"/>
                <w:sz w:val="22"/>
                <w:szCs w:val="22"/>
                <w:lang w:val="fr-FR"/>
              </w:rPr>
              <w:t>Propriété N° 5</w:t>
            </w:r>
          </w:p>
        </w:tc>
      </w:tr>
      <w:tr w:rsidR="004D4F90" w:rsidRPr="00722360">
        <w:trPr>
          <w:trHeight w:val="853"/>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xml:space="preserve">Type de bien foncier/propriété (p.ex. </w:t>
            </w:r>
            <w:r w:rsidRPr="00652E4D">
              <w:rPr>
                <w:rFonts w:ascii="Arial" w:eastAsia="Times New Roman" w:hAnsi="Arial" w:cs="Arial"/>
                <w:color w:val="000000"/>
                <w:sz w:val="22"/>
                <w:szCs w:val="22"/>
                <w:u w:val="single"/>
                <w:lang w:val="fr-FR"/>
              </w:rPr>
              <w:t>maison ou parcelle non aménagée</w:t>
            </w:r>
            <w:r w:rsidRPr="00652E4D">
              <w:rPr>
                <w:rFonts w:ascii="Arial" w:eastAsia="Times New Roman" w:hAnsi="Arial" w:cs="Arial"/>
                <w:color w:val="000000"/>
                <w:sz w:val="22"/>
                <w:szCs w:val="22"/>
                <w:lang w:val="fr-FR"/>
              </w:rPr>
              <w:t>, ferme, magasin, usine, etc.)</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75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Adresse (complète) de la propriété</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79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En cas de copropriété : veuillez préciser avec qui et stipulez le pourcentage que vous détenez</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358"/>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xml:space="preserve">Date d’acquisition de la propriété </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72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xml:space="preserve">Précisez à qui vous avez acheté la propriété </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682"/>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Coût de la propriété au moment de son acquisition</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88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Si la propriété a été construite par vos soins, indiquez la date à laquelle la construction a été achevée</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142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Veuillez préciser la somme d’argent que vous avez consacrée à la construction ou la rénovation du bien depuis son acquisition (faites ressortir le montant dépensé chaque année)</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160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xml:space="preserve">Veuillez préciser la source, la date et les conditions de tout accord de financement ayant trait à la propriété (y compris les montants empruntés, le montant des remboursements et le solde à rembourser) </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r w:rsidR="004D4F90" w:rsidRPr="00722360">
        <w:trPr>
          <w:trHeight w:val="1140"/>
        </w:trPr>
        <w:tc>
          <w:tcPr>
            <w:tcW w:w="4020" w:type="dxa"/>
            <w:tcBorders>
              <w:top w:val="nil"/>
              <w:left w:val="single" w:sz="8" w:space="0" w:color="auto"/>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Veuillez indiquer la valeur actuelle estimative de la propriété</w:t>
            </w:r>
          </w:p>
        </w:tc>
        <w:tc>
          <w:tcPr>
            <w:tcW w:w="160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48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72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1660"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c>
          <w:tcPr>
            <w:tcW w:w="2494" w:type="dxa"/>
            <w:tcBorders>
              <w:top w:val="nil"/>
              <w:left w:val="nil"/>
              <w:bottom w:val="single" w:sz="8" w:space="0" w:color="auto"/>
              <w:right w:val="single" w:sz="8" w:space="0" w:color="auto"/>
            </w:tcBorders>
            <w:shd w:val="clear" w:color="auto" w:fill="auto"/>
          </w:tcPr>
          <w:p w:rsidR="004D4F90" w:rsidRPr="00722360" w:rsidRDefault="004D4F90" w:rsidP="004F5909">
            <w:pPr>
              <w:rPr>
                <w:rFonts w:ascii="Arial" w:eastAsia="Times New Roman" w:hAnsi="Arial" w:cs="Arial"/>
                <w:color w:val="000000"/>
                <w:lang w:val="fr-FR"/>
              </w:rPr>
            </w:pPr>
            <w:r w:rsidRPr="00652E4D">
              <w:rPr>
                <w:rFonts w:ascii="Arial" w:eastAsia="Times New Roman" w:hAnsi="Arial" w:cs="Arial"/>
                <w:color w:val="000000"/>
                <w:sz w:val="22"/>
                <w:szCs w:val="22"/>
                <w:lang w:val="fr-FR"/>
              </w:rPr>
              <w:t> </w:t>
            </w:r>
          </w:p>
        </w:tc>
      </w:tr>
    </w:tbl>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Au besoin, ou si vous possédez plus de cinq propriétés ou plus de cinq parcelles, veuillez continuer sur une feuille de papier séparée.</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2.  Autres actifs</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Veuillez fournir les détails de tous les actifs dont vous êtes propriétaire, dont vous êtes copropriétaire ou que vous avez financés, qui coûtent ou qui sont estimés à plus de 900.000 FBU (y compris les véhicules, biens personnels, bijoux, équipement électrique, mobilier, matériel informatique, etc.).</w:t>
      </w:r>
    </w:p>
    <w:p w:rsidR="004D4F90" w:rsidRPr="00722360" w:rsidRDefault="004D4F90" w:rsidP="004D4F90">
      <w:pPr>
        <w:pStyle w:val="BodyText"/>
        <w:rPr>
          <w:rFonts w:cs="Arial"/>
          <w:sz w:val="22"/>
          <w:szCs w:val="22"/>
          <w:lang w:val="fr-FR"/>
        </w:rPr>
      </w:pPr>
    </w:p>
    <w:tbl>
      <w:tblPr>
        <w:tblW w:w="12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8"/>
        <w:gridCol w:w="1620"/>
        <w:gridCol w:w="1440"/>
        <w:gridCol w:w="1780"/>
        <w:gridCol w:w="1550"/>
        <w:gridCol w:w="1800"/>
      </w:tblGrid>
      <w:tr w:rsidR="004D4F90" w:rsidRPr="00722360">
        <w:trPr>
          <w:trHeight w:val="637"/>
        </w:trPr>
        <w:tc>
          <w:tcPr>
            <w:tcW w:w="4158" w:type="dxa"/>
          </w:tcPr>
          <w:p w:rsidR="004D4F90" w:rsidRPr="00722360" w:rsidRDefault="004D4F90" w:rsidP="004F5909">
            <w:pPr>
              <w:pStyle w:val="BodyText"/>
              <w:rPr>
                <w:rFonts w:cs="Arial"/>
                <w:lang w:val="fr-FR"/>
              </w:rPr>
            </w:pPr>
          </w:p>
        </w:tc>
        <w:tc>
          <w:tcPr>
            <w:tcW w:w="1620" w:type="dxa"/>
          </w:tcPr>
          <w:p w:rsidR="004D4F90" w:rsidRPr="00722360" w:rsidRDefault="004D4F90" w:rsidP="004F5909">
            <w:pPr>
              <w:pStyle w:val="BodyText"/>
              <w:rPr>
                <w:rFonts w:cs="Arial"/>
                <w:lang w:val="fr-FR"/>
              </w:rPr>
            </w:pPr>
            <w:r w:rsidRPr="00722360">
              <w:rPr>
                <w:rFonts w:cs="Arial"/>
                <w:sz w:val="22"/>
                <w:szCs w:val="22"/>
                <w:lang w:val="fr-FR"/>
              </w:rPr>
              <w:t xml:space="preserve">Un </w:t>
            </w:r>
          </w:p>
        </w:tc>
        <w:tc>
          <w:tcPr>
            <w:tcW w:w="1440" w:type="dxa"/>
          </w:tcPr>
          <w:p w:rsidR="004D4F90" w:rsidRPr="00722360" w:rsidRDefault="004D4F90" w:rsidP="004F5909">
            <w:pPr>
              <w:pStyle w:val="BodyText"/>
              <w:rPr>
                <w:rFonts w:cs="Arial"/>
                <w:lang w:val="fr-FR"/>
              </w:rPr>
            </w:pPr>
            <w:r w:rsidRPr="00722360">
              <w:rPr>
                <w:rFonts w:cs="Arial"/>
                <w:sz w:val="22"/>
                <w:szCs w:val="22"/>
                <w:lang w:val="fr-FR"/>
              </w:rPr>
              <w:t xml:space="preserve">Deux </w:t>
            </w:r>
          </w:p>
        </w:tc>
        <w:tc>
          <w:tcPr>
            <w:tcW w:w="1780" w:type="dxa"/>
          </w:tcPr>
          <w:p w:rsidR="004D4F90" w:rsidRPr="00722360" w:rsidRDefault="004D4F90" w:rsidP="004F5909">
            <w:pPr>
              <w:pStyle w:val="BodyText"/>
              <w:rPr>
                <w:rFonts w:cs="Arial"/>
                <w:lang w:val="fr-FR"/>
              </w:rPr>
            </w:pPr>
            <w:r w:rsidRPr="00722360">
              <w:rPr>
                <w:rFonts w:cs="Arial"/>
                <w:sz w:val="22"/>
                <w:szCs w:val="22"/>
                <w:lang w:val="fr-FR"/>
              </w:rPr>
              <w:t>Trois</w:t>
            </w:r>
          </w:p>
        </w:tc>
        <w:tc>
          <w:tcPr>
            <w:tcW w:w="1550" w:type="dxa"/>
          </w:tcPr>
          <w:p w:rsidR="004D4F90" w:rsidRPr="00722360" w:rsidRDefault="004D4F90" w:rsidP="004F5909">
            <w:pPr>
              <w:pStyle w:val="BodyText"/>
              <w:rPr>
                <w:rFonts w:cs="Arial"/>
                <w:lang w:val="fr-FR"/>
              </w:rPr>
            </w:pPr>
            <w:r w:rsidRPr="00722360">
              <w:rPr>
                <w:rFonts w:cs="Arial"/>
                <w:sz w:val="22"/>
                <w:szCs w:val="22"/>
                <w:lang w:val="fr-FR"/>
              </w:rPr>
              <w:t>Quatre</w:t>
            </w:r>
          </w:p>
        </w:tc>
        <w:tc>
          <w:tcPr>
            <w:tcW w:w="1800" w:type="dxa"/>
          </w:tcPr>
          <w:p w:rsidR="004D4F90" w:rsidRPr="00722360" w:rsidRDefault="004D4F90" w:rsidP="004F5909">
            <w:pPr>
              <w:pStyle w:val="BodyText"/>
              <w:rPr>
                <w:rFonts w:cs="Arial"/>
                <w:lang w:val="fr-FR"/>
              </w:rPr>
            </w:pPr>
            <w:r w:rsidRPr="00722360">
              <w:rPr>
                <w:rFonts w:cs="Arial"/>
                <w:sz w:val="22"/>
                <w:szCs w:val="22"/>
                <w:lang w:val="fr-FR"/>
              </w:rPr>
              <w:t>Cinq</w:t>
            </w:r>
          </w:p>
        </w:tc>
      </w:tr>
      <w:tr w:rsidR="004D4F90" w:rsidRPr="00722360">
        <w:trPr>
          <w:trHeight w:val="710"/>
        </w:trPr>
        <w:tc>
          <w:tcPr>
            <w:tcW w:w="4158" w:type="dxa"/>
          </w:tcPr>
          <w:p w:rsidR="004D4F90" w:rsidRPr="00722360" w:rsidRDefault="004D4F90" w:rsidP="004F5909">
            <w:pPr>
              <w:pStyle w:val="BodyText"/>
              <w:rPr>
                <w:rFonts w:cs="Arial"/>
                <w:lang w:val="fr-FR"/>
              </w:rPr>
            </w:pPr>
            <w:r w:rsidRPr="00722360">
              <w:rPr>
                <w:rFonts w:cs="Arial"/>
                <w:sz w:val="22"/>
                <w:szCs w:val="22"/>
                <w:lang w:val="fr-FR"/>
              </w:rPr>
              <w:t>Nature de l’actif (véhicule, bijou, ordinateur, etc.)</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710"/>
        </w:trPr>
        <w:tc>
          <w:tcPr>
            <w:tcW w:w="4158" w:type="dxa"/>
          </w:tcPr>
          <w:p w:rsidR="004D4F90" w:rsidRPr="00722360" w:rsidRDefault="004D4F90" w:rsidP="004F5909">
            <w:pPr>
              <w:pStyle w:val="BodyText"/>
              <w:rPr>
                <w:rFonts w:cs="Arial"/>
                <w:lang w:val="fr-FR"/>
              </w:rPr>
            </w:pPr>
            <w:r w:rsidRPr="00722360">
              <w:rPr>
                <w:rFonts w:cs="Arial"/>
                <w:sz w:val="22"/>
                <w:szCs w:val="22"/>
                <w:lang w:val="fr-FR"/>
              </w:rPr>
              <w:t>Description et marque d’identification (le cas échéant)</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717"/>
        </w:trPr>
        <w:tc>
          <w:tcPr>
            <w:tcW w:w="4158" w:type="dxa"/>
          </w:tcPr>
          <w:p w:rsidR="004D4F90" w:rsidRPr="00722360" w:rsidRDefault="004D4F90" w:rsidP="004F5909">
            <w:pPr>
              <w:pStyle w:val="BodyText"/>
              <w:rPr>
                <w:rFonts w:cs="Arial"/>
                <w:lang w:val="fr-FR"/>
              </w:rPr>
            </w:pPr>
            <w:r w:rsidRPr="00722360">
              <w:rPr>
                <w:rFonts w:cs="Arial"/>
                <w:sz w:val="22"/>
                <w:szCs w:val="22"/>
                <w:lang w:val="fr-FR"/>
              </w:rPr>
              <w:t>En cas de copropriété : précisez avec qui et le pourcentage que vous détenez</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515"/>
        </w:trPr>
        <w:tc>
          <w:tcPr>
            <w:tcW w:w="4158" w:type="dxa"/>
          </w:tcPr>
          <w:p w:rsidR="004D4F90" w:rsidRPr="00722360" w:rsidRDefault="004D4F90" w:rsidP="004F5909">
            <w:pPr>
              <w:pStyle w:val="BodyText"/>
              <w:rPr>
                <w:rFonts w:cs="Arial"/>
                <w:lang w:val="fr-FR"/>
              </w:rPr>
            </w:pPr>
            <w:r w:rsidRPr="00722360">
              <w:rPr>
                <w:rFonts w:cs="Arial"/>
                <w:sz w:val="22"/>
                <w:szCs w:val="22"/>
                <w:lang w:val="fr-FR"/>
              </w:rPr>
              <w:t>Date d’acquisition</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537"/>
        </w:trPr>
        <w:tc>
          <w:tcPr>
            <w:tcW w:w="4158" w:type="dxa"/>
          </w:tcPr>
          <w:p w:rsidR="004D4F90" w:rsidRPr="00722360" w:rsidRDefault="004D4F90" w:rsidP="004F5909">
            <w:pPr>
              <w:pStyle w:val="BodyText"/>
              <w:rPr>
                <w:rFonts w:cs="Arial"/>
                <w:lang w:val="fr-FR"/>
              </w:rPr>
            </w:pPr>
            <w:r w:rsidRPr="00722360">
              <w:rPr>
                <w:rFonts w:cs="Arial"/>
                <w:sz w:val="22"/>
                <w:szCs w:val="22"/>
                <w:lang w:val="fr-FR"/>
              </w:rPr>
              <w:t>Acheté à</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531"/>
        </w:trPr>
        <w:tc>
          <w:tcPr>
            <w:tcW w:w="4158" w:type="dxa"/>
          </w:tcPr>
          <w:p w:rsidR="004D4F90" w:rsidRPr="00722360" w:rsidRDefault="004D4F90" w:rsidP="004F5909">
            <w:pPr>
              <w:pStyle w:val="BodyText"/>
              <w:rPr>
                <w:rFonts w:cs="Arial"/>
                <w:lang w:val="fr-FR"/>
              </w:rPr>
            </w:pPr>
            <w:r w:rsidRPr="00722360">
              <w:rPr>
                <w:rFonts w:cs="Arial"/>
                <w:sz w:val="22"/>
                <w:szCs w:val="22"/>
                <w:lang w:val="fr-FR"/>
              </w:rPr>
              <w:t xml:space="preserve">Coût au moment de l’acquisition </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719"/>
        </w:trPr>
        <w:tc>
          <w:tcPr>
            <w:tcW w:w="4158" w:type="dxa"/>
          </w:tcPr>
          <w:p w:rsidR="004D4F90" w:rsidRPr="00722360" w:rsidRDefault="004D4F90" w:rsidP="004F5909">
            <w:pPr>
              <w:pStyle w:val="BodyText"/>
              <w:rPr>
                <w:rFonts w:cs="Arial"/>
                <w:lang w:val="fr-FR"/>
              </w:rPr>
            </w:pPr>
            <w:r w:rsidRPr="00722360">
              <w:rPr>
                <w:rFonts w:cs="Arial"/>
                <w:sz w:val="22"/>
                <w:szCs w:val="22"/>
                <w:lang w:val="fr-FR"/>
              </w:rPr>
              <w:t>Précisez combien d’argent vous avez dépensé pour améliorer votre bien depuis son acquisition (faites ressortir le montant dépensé chaque année)</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877"/>
        </w:trPr>
        <w:tc>
          <w:tcPr>
            <w:tcW w:w="4158" w:type="dxa"/>
          </w:tcPr>
          <w:p w:rsidR="004D4F90" w:rsidRPr="00722360" w:rsidRDefault="004D4F90" w:rsidP="004F5909">
            <w:pPr>
              <w:pStyle w:val="BodyText"/>
              <w:rPr>
                <w:rFonts w:cs="Arial"/>
                <w:lang w:val="fr-FR"/>
              </w:rPr>
            </w:pPr>
            <w:r w:rsidRPr="00722360">
              <w:rPr>
                <w:rFonts w:cs="Arial"/>
                <w:sz w:val="22"/>
                <w:szCs w:val="22"/>
                <w:lang w:val="fr-FR"/>
              </w:rPr>
              <w:t>Financement (le cas échéant) : précisez la source, la date, le montant des remboursements et le solde à rembourser</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r w:rsidR="004D4F90" w:rsidRPr="00722360">
        <w:trPr>
          <w:trHeight w:val="728"/>
        </w:trPr>
        <w:tc>
          <w:tcPr>
            <w:tcW w:w="4158" w:type="dxa"/>
          </w:tcPr>
          <w:p w:rsidR="004D4F90" w:rsidRPr="00722360" w:rsidRDefault="004D4F90" w:rsidP="004F5909">
            <w:pPr>
              <w:pStyle w:val="BodyText"/>
              <w:rPr>
                <w:rFonts w:cs="Arial"/>
                <w:lang w:val="fr-FR"/>
              </w:rPr>
            </w:pPr>
            <w:r w:rsidRPr="00722360">
              <w:rPr>
                <w:rFonts w:cs="Arial"/>
                <w:sz w:val="22"/>
                <w:szCs w:val="22"/>
                <w:lang w:val="fr-FR"/>
              </w:rPr>
              <w:t>Précisez la valeur actuelle estimative de votre bien</w:t>
            </w:r>
          </w:p>
        </w:tc>
        <w:tc>
          <w:tcPr>
            <w:tcW w:w="1620"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p>
        </w:tc>
        <w:tc>
          <w:tcPr>
            <w:tcW w:w="1780" w:type="dxa"/>
          </w:tcPr>
          <w:p w:rsidR="004D4F90" w:rsidRPr="00722360" w:rsidRDefault="004D4F90" w:rsidP="004F5909">
            <w:pPr>
              <w:pStyle w:val="BodyText"/>
              <w:rPr>
                <w:rFonts w:cs="Arial"/>
                <w:lang w:val="fr-FR"/>
              </w:rPr>
            </w:pPr>
          </w:p>
        </w:tc>
        <w:tc>
          <w:tcPr>
            <w:tcW w:w="155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r>
    </w:tbl>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Au besoin, veuillez continuer sur une feuille séparée.</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tbl>
      <w:tblPr>
        <w:tblW w:w="12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8"/>
        <w:gridCol w:w="8190"/>
      </w:tblGrid>
      <w:tr w:rsidR="004D4F90" w:rsidRPr="00722360">
        <w:trPr>
          <w:trHeight w:val="627"/>
        </w:trPr>
        <w:tc>
          <w:tcPr>
            <w:tcW w:w="4158" w:type="dxa"/>
          </w:tcPr>
          <w:p w:rsidR="004D4F90" w:rsidRPr="00722360" w:rsidRDefault="004D4F90" w:rsidP="004F5909">
            <w:pPr>
              <w:pStyle w:val="BodyText"/>
              <w:rPr>
                <w:rFonts w:cs="Arial"/>
                <w:lang w:val="fr-FR"/>
              </w:rPr>
            </w:pPr>
            <w:r w:rsidRPr="00722360">
              <w:rPr>
                <w:rFonts w:cs="Arial"/>
                <w:sz w:val="22"/>
                <w:szCs w:val="22"/>
                <w:lang w:val="fr-FR"/>
              </w:rPr>
              <w:t>Précisez la valeur totale approximative de tous vos autres biens (à l’exclusion de ceux mentionnés ailleurs dans cette déclaration)</w:t>
            </w:r>
          </w:p>
        </w:tc>
        <w:tc>
          <w:tcPr>
            <w:tcW w:w="8190" w:type="dxa"/>
          </w:tcPr>
          <w:p w:rsidR="004D4F90" w:rsidRPr="00722360" w:rsidRDefault="004D4F90" w:rsidP="004F5909">
            <w:pPr>
              <w:pStyle w:val="BodyText"/>
              <w:rPr>
                <w:rFonts w:cs="Arial"/>
                <w:lang w:val="fr-FR"/>
              </w:rPr>
            </w:pPr>
          </w:p>
        </w:tc>
      </w:tr>
    </w:tbl>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3.  Titres, actions, obligations, etc.</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Veuillez fournir des détails de toutes les valeurs mobilières, obligations, bons du Trésor ou autres actifs analogues dont vous êtes propriétaire ou financés par vos soins.</w:t>
      </w:r>
    </w:p>
    <w:p w:rsidR="004D4F90" w:rsidRPr="00722360" w:rsidRDefault="004D4F90" w:rsidP="004D4F90">
      <w:pPr>
        <w:pStyle w:val="BodyText"/>
        <w:rPr>
          <w:rFonts w:cs="Arial"/>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4"/>
        <w:gridCol w:w="976"/>
        <w:gridCol w:w="976"/>
        <w:gridCol w:w="976"/>
        <w:gridCol w:w="1139"/>
        <w:gridCol w:w="1139"/>
        <w:gridCol w:w="1139"/>
        <w:gridCol w:w="1303"/>
        <w:gridCol w:w="1138"/>
        <w:gridCol w:w="1138"/>
        <w:gridCol w:w="1138"/>
      </w:tblGrid>
      <w:tr w:rsidR="004D4F90" w:rsidRPr="00722360">
        <w:trPr>
          <w:trHeight w:val="637"/>
        </w:trPr>
        <w:tc>
          <w:tcPr>
            <w:tcW w:w="802"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Un</w:t>
            </w:r>
          </w:p>
        </w:tc>
        <w:tc>
          <w:tcPr>
            <w:tcW w:w="370"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Deux</w:t>
            </w:r>
          </w:p>
        </w:tc>
        <w:tc>
          <w:tcPr>
            <w:tcW w:w="370" w:type="pct"/>
          </w:tcPr>
          <w:p w:rsidR="004D4F90" w:rsidRPr="00722360" w:rsidRDefault="004D4F90" w:rsidP="004F5909">
            <w:pPr>
              <w:pStyle w:val="BodyText"/>
              <w:rPr>
                <w:rFonts w:cs="Arial"/>
                <w:lang w:val="fr-FR"/>
              </w:rPr>
            </w:pPr>
            <w:r w:rsidRPr="00722360">
              <w:rPr>
                <w:rFonts w:cs="Arial"/>
                <w:sz w:val="22"/>
                <w:szCs w:val="22"/>
                <w:lang w:val="fr-FR"/>
              </w:rPr>
              <w:t xml:space="preserve"> </w:t>
            </w:r>
          </w:p>
          <w:p w:rsidR="004D4F90" w:rsidRPr="00722360" w:rsidRDefault="004D4F90" w:rsidP="004F5909">
            <w:pPr>
              <w:pStyle w:val="BodyText"/>
              <w:rPr>
                <w:rFonts w:cs="Arial"/>
                <w:lang w:val="fr-FR"/>
              </w:rPr>
            </w:pPr>
            <w:r w:rsidRPr="00722360">
              <w:rPr>
                <w:rFonts w:cs="Arial"/>
                <w:sz w:val="22"/>
                <w:szCs w:val="22"/>
                <w:lang w:val="fr-FR"/>
              </w:rPr>
              <w:t>Trois</w:t>
            </w:r>
          </w:p>
        </w:tc>
        <w:tc>
          <w:tcPr>
            <w:tcW w:w="432"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Quatre</w:t>
            </w:r>
          </w:p>
        </w:tc>
        <w:tc>
          <w:tcPr>
            <w:tcW w:w="432" w:type="pct"/>
          </w:tcPr>
          <w:p w:rsidR="004D4F90" w:rsidRPr="00722360" w:rsidRDefault="004D4F90" w:rsidP="004F5909">
            <w:pPr>
              <w:pStyle w:val="BodyText"/>
              <w:rPr>
                <w:rFonts w:cs="Arial"/>
                <w:lang w:val="fr-FR"/>
              </w:rPr>
            </w:pPr>
            <w:r w:rsidRPr="00722360">
              <w:rPr>
                <w:rFonts w:cs="Arial"/>
                <w:sz w:val="22"/>
                <w:szCs w:val="22"/>
                <w:lang w:val="fr-FR"/>
              </w:rPr>
              <w:t xml:space="preserve"> </w:t>
            </w:r>
          </w:p>
          <w:p w:rsidR="004D4F90" w:rsidRPr="00722360" w:rsidRDefault="004D4F90" w:rsidP="004F5909">
            <w:pPr>
              <w:pStyle w:val="BodyText"/>
              <w:rPr>
                <w:rFonts w:cs="Arial"/>
                <w:lang w:val="fr-FR"/>
              </w:rPr>
            </w:pPr>
            <w:r w:rsidRPr="00722360">
              <w:rPr>
                <w:rFonts w:cs="Arial"/>
                <w:sz w:val="22"/>
                <w:szCs w:val="22"/>
                <w:lang w:val="fr-FR"/>
              </w:rPr>
              <w:t>Cinq</w:t>
            </w:r>
          </w:p>
        </w:tc>
        <w:tc>
          <w:tcPr>
            <w:tcW w:w="432"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Six</w:t>
            </w:r>
          </w:p>
        </w:tc>
        <w:tc>
          <w:tcPr>
            <w:tcW w:w="494"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Sept</w:t>
            </w:r>
          </w:p>
        </w:tc>
        <w:tc>
          <w:tcPr>
            <w:tcW w:w="432"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Huit</w:t>
            </w:r>
          </w:p>
        </w:tc>
        <w:tc>
          <w:tcPr>
            <w:tcW w:w="432"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Neuf</w:t>
            </w:r>
          </w:p>
        </w:tc>
        <w:tc>
          <w:tcPr>
            <w:tcW w:w="432" w:type="pct"/>
          </w:tcPr>
          <w:p w:rsidR="004D4F90" w:rsidRPr="00722360" w:rsidRDefault="004D4F90" w:rsidP="004F5909">
            <w:pPr>
              <w:pStyle w:val="BodyText"/>
              <w:rPr>
                <w:rFonts w:cs="Arial"/>
                <w:lang w:val="fr-FR"/>
              </w:rPr>
            </w:pPr>
          </w:p>
          <w:p w:rsidR="004D4F90" w:rsidRPr="00722360" w:rsidRDefault="004D4F90" w:rsidP="004F5909">
            <w:pPr>
              <w:pStyle w:val="BodyText"/>
              <w:rPr>
                <w:rFonts w:cs="Arial"/>
                <w:lang w:val="fr-FR"/>
              </w:rPr>
            </w:pPr>
            <w:r w:rsidRPr="00722360">
              <w:rPr>
                <w:rFonts w:cs="Arial"/>
                <w:sz w:val="22"/>
                <w:szCs w:val="22"/>
                <w:lang w:val="fr-FR"/>
              </w:rPr>
              <w:t>Dix</w:t>
            </w:r>
          </w:p>
        </w:tc>
      </w:tr>
      <w:tr w:rsidR="004D4F90" w:rsidRPr="00722360">
        <w:trPr>
          <w:trHeight w:val="1058"/>
        </w:trPr>
        <w:tc>
          <w:tcPr>
            <w:tcW w:w="802" w:type="pct"/>
          </w:tcPr>
          <w:p w:rsidR="004D4F90" w:rsidRPr="00722360" w:rsidRDefault="004D4F90" w:rsidP="004F5909">
            <w:pPr>
              <w:pStyle w:val="BodyText"/>
              <w:rPr>
                <w:rFonts w:cs="Arial"/>
                <w:lang w:val="fr-FR"/>
              </w:rPr>
            </w:pPr>
            <w:r w:rsidRPr="00722360">
              <w:rPr>
                <w:rFonts w:cs="Arial"/>
                <w:sz w:val="22"/>
                <w:szCs w:val="22"/>
                <w:lang w:val="fr-FR"/>
              </w:rPr>
              <w:t>Nature du bien (titres, actions, obligations, etc.)</w:t>
            </w: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1074"/>
        </w:trPr>
        <w:tc>
          <w:tcPr>
            <w:tcW w:w="802" w:type="pct"/>
          </w:tcPr>
          <w:p w:rsidR="004D4F90" w:rsidRPr="00722360" w:rsidRDefault="004D4F90" w:rsidP="004F5909">
            <w:pPr>
              <w:pStyle w:val="BodyText"/>
              <w:rPr>
                <w:rFonts w:cs="Arial"/>
                <w:lang w:val="fr-FR"/>
              </w:rPr>
            </w:pPr>
            <w:r w:rsidRPr="00722360">
              <w:rPr>
                <w:rFonts w:cs="Arial"/>
                <w:sz w:val="22"/>
                <w:szCs w:val="22"/>
                <w:lang w:val="fr-FR"/>
              </w:rPr>
              <w:t>Description et marques d’identification (le cas échéant)</w:t>
            </w: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717"/>
        </w:trPr>
        <w:tc>
          <w:tcPr>
            <w:tcW w:w="802" w:type="pct"/>
          </w:tcPr>
          <w:p w:rsidR="004D4F90" w:rsidRPr="00722360" w:rsidRDefault="004D4F90" w:rsidP="004F5909">
            <w:pPr>
              <w:pStyle w:val="BodyText"/>
              <w:rPr>
                <w:rFonts w:cs="Arial"/>
                <w:lang w:val="fr-FR"/>
              </w:rPr>
            </w:pPr>
            <w:r w:rsidRPr="00722360">
              <w:rPr>
                <w:rFonts w:cs="Arial"/>
                <w:sz w:val="22"/>
                <w:szCs w:val="22"/>
                <w:lang w:val="fr-FR"/>
              </w:rPr>
              <w:t>En cas de co-propriété : précisez avec qui et le pourcentage que vous détenez</w:t>
            </w: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422"/>
        </w:trPr>
        <w:tc>
          <w:tcPr>
            <w:tcW w:w="802" w:type="pct"/>
          </w:tcPr>
          <w:p w:rsidR="004D4F90" w:rsidRPr="00722360" w:rsidRDefault="004D4F90" w:rsidP="004F5909">
            <w:pPr>
              <w:pStyle w:val="BodyText"/>
              <w:rPr>
                <w:rFonts w:cs="Arial"/>
                <w:lang w:val="fr-FR"/>
              </w:rPr>
            </w:pPr>
            <w:r w:rsidRPr="00722360">
              <w:rPr>
                <w:rFonts w:cs="Arial"/>
                <w:sz w:val="22"/>
                <w:szCs w:val="22"/>
                <w:lang w:val="fr-FR"/>
              </w:rPr>
              <w:t>Date d’acquisition</w:t>
            </w: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531"/>
        </w:trPr>
        <w:tc>
          <w:tcPr>
            <w:tcW w:w="802" w:type="pct"/>
          </w:tcPr>
          <w:p w:rsidR="004D4F90" w:rsidRPr="00722360" w:rsidRDefault="004D4F90" w:rsidP="004F5909">
            <w:pPr>
              <w:pStyle w:val="BodyText"/>
              <w:rPr>
                <w:rFonts w:cs="Arial"/>
                <w:lang w:val="fr-FR"/>
              </w:rPr>
            </w:pPr>
            <w:r w:rsidRPr="00722360">
              <w:rPr>
                <w:rFonts w:cs="Arial"/>
                <w:sz w:val="22"/>
                <w:szCs w:val="22"/>
                <w:lang w:val="fr-FR"/>
              </w:rPr>
              <w:t xml:space="preserve">Coût au moment de l’acquisition </w:t>
            </w: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894"/>
        </w:trPr>
        <w:tc>
          <w:tcPr>
            <w:tcW w:w="802" w:type="pct"/>
          </w:tcPr>
          <w:p w:rsidR="004D4F90" w:rsidRPr="00722360" w:rsidRDefault="004D4F90" w:rsidP="004F5909">
            <w:pPr>
              <w:pStyle w:val="BodyText"/>
              <w:rPr>
                <w:rFonts w:cs="Arial"/>
                <w:lang w:val="fr-FR"/>
              </w:rPr>
            </w:pPr>
            <w:r w:rsidRPr="00722360">
              <w:rPr>
                <w:rFonts w:cs="Arial"/>
                <w:sz w:val="22"/>
                <w:szCs w:val="22"/>
                <w:lang w:val="fr-FR"/>
              </w:rPr>
              <w:t>Précisez la valeur actuelle estimative du bien</w:t>
            </w: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bl>
    <w:p w:rsidR="004D4F90" w:rsidRPr="00722360" w:rsidRDefault="004D4F90" w:rsidP="004D4F90">
      <w:pPr>
        <w:pStyle w:val="BodyText"/>
        <w:rPr>
          <w:rFonts w:cs="Arial"/>
          <w:sz w:val="22"/>
          <w:szCs w:val="22"/>
          <w:lang w:val="fr-FR"/>
        </w:rPr>
      </w:pPr>
      <w:r w:rsidRPr="00722360">
        <w:rPr>
          <w:rFonts w:cs="Arial"/>
          <w:sz w:val="22"/>
          <w:szCs w:val="22"/>
          <w:lang w:val="fr-FR"/>
        </w:rPr>
        <w:t>Au besoin, veuillez continuer sur une feuille séparée.</w:t>
      </w:r>
    </w:p>
    <w:p w:rsidR="004D4F90" w:rsidRPr="00722360" w:rsidRDefault="004D4F90" w:rsidP="004D4F90">
      <w:pPr>
        <w:pStyle w:val="BodyText"/>
        <w:rPr>
          <w:rFonts w:cs="Arial"/>
          <w:sz w:val="22"/>
          <w:szCs w:val="22"/>
          <w:lang w:val="fr-FR"/>
        </w:rPr>
      </w:pPr>
      <w:r w:rsidRPr="00722360">
        <w:rPr>
          <w:rFonts w:cs="Arial"/>
          <w:sz w:val="22"/>
          <w:szCs w:val="22"/>
          <w:lang w:val="fr-FR"/>
        </w:rPr>
        <w:t>4.  Comptes bancaires et autres comptes d’épargne</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Veuillez fournir les détails de tous les comptes bancaires et autres dont vous êtes titulaire ou contrôlés par vos soins (en tout ou partie), y compris les comptes courants, les comptes d’épargne et tous les autres comptes.</w:t>
      </w:r>
    </w:p>
    <w:p w:rsidR="004D4F90" w:rsidRPr="00722360" w:rsidRDefault="004D4F90" w:rsidP="004D4F90">
      <w:pPr>
        <w:pStyle w:val="BodyText"/>
        <w:rPr>
          <w:rFonts w:cs="Arial"/>
          <w:sz w:val="22"/>
          <w:szCs w:val="22"/>
          <w:lang w:val="fr-FR"/>
        </w:rPr>
      </w:pP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1496"/>
        <w:gridCol w:w="1743"/>
        <w:gridCol w:w="2071"/>
        <w:gridCol w:w="1832"/>
        <w:gridCol w:w="2938"/>
      </w:tblGrid>
      <w:tr w:rsidR="004D4F90" w:rsidRPr="00722360">
        <w:trPr>
          <w:trHeight w:val="637"/>
        </w:trPr>
        <w:tc>
          <w:tcPr>
            <w:tcW w:w="2898" w:type="dxa"/>
          </w:tcPr>
          <w:p w:rsidR="004D4F90" w:rsidRPr="00722360" w:rsidRDefault="004D4F90" w:rsidP="004F5909">
            <w:pPr>
              <w:pStyle w:val="BodyText"/>
              <w:rPr>
                <w:rFonts w:cs="Arial"/>
                <w:lang w:val="fr-FR"/>
              </w:rPr>
            </w:pPr>
          </w:p>
        </w:tc>
        <w:tc>
          <w:tcPr>
            <w:tcW w:w="1496" w:type="dxa"/>
          </w:tcPr>
          <w:p w:rsidR="004D4F90" w:rsidRPr="00722360" w:rsidRDefault="004D4F90" w:rsidP="004F5909">
            <w:pPr>
              <w:pStyle w:val="BodyText"/>
              <w:rPr>
                <w:rFonts w:cs="Arial"/>
                <w:lang w:val="fr-FR"/>
              </w:rPr>
            </w:pPr>
            <w:r w:rsidRPr="00722360">
              <w:rPr>
                <w:rFonts w:cs="Arial"/>
                <w:sz w:val="22"/>
                <w:szCs w:val="22"/>
                <w:lang w:val="fr-FR"/>
              </w:rPr>
              <w:t>Un</w:t>
            </w:r>
          </w:p>
        </w:tc>
        <w:tc>
          <w:tcPr>
            <w:tcW w:w="1743" w:type="dxa"/>
          </w:tcPr>
          <w:p w:rsidR="004D4F90" w:rsidRPr="00722360" w:rsidRDefault="004D4F90" w:rsidP="004F5909">
            <w:pPr>
              <w:pStyle w:val="BodyText"/>
              <w:rPr>
                <w:rFonts w:cs="Arial"/>
                <w:lang w:val="fr-FR"/>
              </w:rPr>
            </w:pPr>
            <w:r w:rsidRPr="00722360">
              <w:rPr>
                <w:rFonts w:cs="Arial"/>
                <w:sz w:val="22"/>
                <w:szCs w:val="22"/>
                <w:lang w:val="fr-FR"/>
              </w:rPr>
              <w:t>Deux</w:t>
            </w:r>
          </w:p>
        </w:tc>
        <w:tc>
          <w:tcPr>
            <w:tcW w:w="2071" w:type="dxa"/>
          </w:tcPr>
          <w:p w:rsidR="004D4F90" w:rsidRPr="00722360" w:rsidRDefault="004D4F90" w:rsidP="004F5909">
            <w:pPr>
              <w:pStyle w:val="BodyText"/>
              <w:rPr>
                <w:rFonts w:cs="Arial"/>
                <w:lang w:val="fr-FR"/>
              </w:rPr>
            </w:pPr>
            <w:r w:rsidRPr="00722360">
              <w:rPr>
                <w:rFonts w:cs="Arial"/>
                <w:sz w:val="22"/>
                <w:szCs w:val="22"/>
                <w:lang w:val="fr-FR"/>
              </w:rPr>
              <w:t>Trois</w:t>
            </w:r>
          </w:p>
        </w:tc>
        <w:tc>
          <w:tcPr>
            <w:tcW w:w="1832" w:type="dxa"/>
          </w:tcPr>
          <w:p w:rsidR="004D4F90" w:rsidRPr="00722360" w:rsidRDefault="004D4F90" w:rsidP="004F5909">
            <w:pPr>
              <w:pStyle w:val="BodyText"/>
              <w:rPr>
                <w:rFonts w:cs="Arial"/>
                <w:lang w:val="fr-FR"/>
              </w:rPr>
            </w:pPr>
            <w:r w:rsidRPr="00722360">
              <w:rPr>
                <w:rFonts w:cs="Arial"/>
                <w:sz w:val="22"/>
                <w:szCs w:val="22"/>
                <w:lang w:val="fr-FR"/>
              </w:rPr>
              <w:t>Quatre</w:t>
            </w:r>
          </w:p>
        </w:tc>
        <w:tc>
          <w:tcPr>
            <w:tcW w:w="2938" w:type="dxa"/>
          </w:tcPr>
          <w:p w:rsidR="004D4F90" w:rsidRPr="00722360" w:rsidRDefault="004D4F90" w:rsidP="004F5909">
            <w:pPr>
              <w:pStyle w:val="BodyText"/>
              <w:rPr>
                <w:rFonts w:cs="Arial"/>
                <w:lang w:val="fr-FR"/>
              </w:rPr>
            </w:pPr>
            <w:r w:rsidRPr="00722360">
              <w:rPr>
                <w:rFonts w:cs="Arial"/>
                <w:sz w:val="22"/>
                <w:szCs w:val="22"/>
                <w:lang w:val="fr-FR"/>
              </w:rPr>
              <w:t>Cinq</w:t>
            </w:r>
          </w:p>
        </w:tc>
      </w:tr>
      <w:tr w:rsidR="004D4F90" w:rsidRPr="00722360">
        <w:trPr>
          <w:trHeight w:val="1058"/>
        </w:trPr>
        <w:tc>
          <w:tcPr>
            <w:tcW w:w="2898" w:type="dxa"/>
          </w:tcPr>
          <w:p w:rsidR="004D4F90" w:rsidRPr="00722360" w:rsidRDefault="004D4F90" w:rsidP="004F5909">
            <w:pPr>
              <w:pStyle w:val="BodyText"/>
              <w:rPr>
                <w:rFonts w:cs="Arial"/>
                <w:lang w:val="fr-FR"/>
              </w:rPr>
            </w:pPr>
            <w:r w:rsidRPr="00722360">
              <w:rPr>
                <w:rFonts w:cs="Arial"/>
                <w:sz w:val="22"/>
                <w:szCs w:val="22"/>
                <w:lang w:val="fr-FR"/>
              </w:rPr>
              <w:t>Type de compte, épargne, etc.</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1074"/>
        </w:trPr>
        <w:tc>
          <w:tcPr>
            <w:tcW w:w="2898" w:type="dxa"/>
          </w:tcPr>
          <w:p w:rsidR="004D4F90" w:rsidRPr="00722360" w:rsidRDefault="004D4F90" w:rsidP="004F5909">
            <w:pPr>
              <w:pStyle w:val="BodyText"/>
              <w:rPr>
                <w:rFonts w:cs="Arial"/>
                <w:lang w:val="fr-FR"/>
              </w:rPr>
            </w:pPr>
            <w:r w:rsidRPr="00722360">
              <w:rPr>
                <w:rFonts w:cs="Arial"/>
                <w:sz w:val="22"/>
                <w:szCs w:val="22"/>
                <w:lang w:val="fr-FR"/>
              </w:rPr>
              <w:t>Nom du titulaire du compte</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717"/>
        </w:trPr>
        <w:tc>
          <w:tcPr>
            <w:tcW w:w="2898" w:type="dxa"/>
          </w:tcPr>
          <w:p w:rsidR="004D4F90" w:rsidRPr="00722360" w:rsidRDefault="004D4F90" w:rsidP="004F5909">
            <w:pPr>
              <w:pStyle w:val="BodyText"/>
              <w:rPr>
                <w:rFonts w:cs="Arial"/>
                <w:lang w:val="fr-FR"/>
              </w:rPr>
            </w:pPr>
            <w:r w:rsidRPr="00722360">
              <w:rPr>
                <w:rFonts w:cs="Arial"/>
                <w:sz w:val="22"/>
                <w:szCs w:val="22"/>
                <w:lang w:val="fr-FR"/>
              </w:rPr>
              <w:t>En cas de compte joint, précisez le nom du co-titulaire et la répartition du compte, le cas échéant</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515"/>
        </w:trPr>
        <w:tc>
          <w:tcPr>
            <w:tcW w:w="2898" w:type="dxa"/>
          </w:tcPr>
          <w:p w:rsidR="004D4F90" w:rsidRPr="00722360" w:rsidRDefault="004D4F90" w:rsidP="004F5909">
            <w:pPr>
              <w:pStyle w:val="BodyText"/>
              <w:rPr>
                <w:rFonts w:cs="Arial"/>
                <w:lang w:val="fr-FR"/>
              </w:rPr>
            </w:pPr>
            <w:r w:rsidRPr="00722360">
              <w:rPr>
                <w:rFonts w:cs="Arial"/>
                <w:sz w:val="22"/>
                <w:szCs w:val="22"/>
                <w:lang w:val="fr-FR"/>
              </w:rPr>
              <w:t>Nom de la banque / de l’institution financière</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537"/>
        </w:trPr>
        <w:tc>
          <w:tcPr>
            <w:tcW w:w="2898" w:type="dxa"/>
          </w:tcPr>
          <w:p w:rsidR="004D4F90" w:rsidRPr="00722360" w:rsidRDefault="004D4F90" w:rsidP="004F5909">
            <w:pPr>
              <w:pStyle w:val="BodyText"/>
              <w:rPr>
                <w:rFonts w:cs="Arial"/>
                <w:lang w:val="fr-FR"/>
              </w:rPr>
            </w:pPr>
            <w:r w:rsidRPr="00722360">
              <w:rPr>
                <w:rFonts w:cs="Arial"/>
                <w:sz w:val="22"/>
                <w:szCs w:val="22"/>
                <w:lang w:val="fr-FR"/>
              </w:rPr>
              <w:t>Adresse de la succursale</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531"/>
        </w:trPr>
        <w:tc>
          <w:tcPr>
            <w:tcW w:w="2898" w:type="dxa"/>
          </w:tcPr>
          <w:p w:rsidR="004D4F90" w:rsidRPr="00722360" w:rsidRDefault="004D4F90" w:rsidP="004F5909">
            <w:pPr>
              <w:pStyle w:val="BodyText"/>
              <w:rPr>
                <w:rFonts w:cs="Arial"/>
                <w:lang w:val="fr-FR"/>
              </w:rPr>
            </w:pPr>
            <w:r w:rsidRPr="00722360">
              <w:rPr>
                <w:rFonts w:cs="Arial"/>
                <w:sz w:val="22"/>
                <w:szCs w:val="22"/>
                <w:lang w:val="fr-FR"/>
              </w:rPr>
              <w:t>Devise</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719"/>
        </w:trPr>
        <w:tc>
          <w:tcPr>
            <w:tcW w:w="2898" w:type="dxa"/>
          </w:tcPr>
          <w:p w:rsidR="004D4F90" w:rsidRPr="00722360" w:rsidRDefault="004D4F90" w:rsidP="004F5909">
            <w:pPr>
              <w:pStyle w:val="BodyText"/>
              <w:rPr>
                <w:rFonts w:cs="Arial"/>
                <w:lang w:val="fr-FR"/>
              </w:rPr>
            </w:pPr>
            <w:r w:rsidRPr="00722360">
              <w:rPr>
                <w:rFonts w:cs="Arial"/>
                <w:sz w:val="22"/>
                <w:szCs w:val="22"/>
                <w:lang w:val="fr-FR"/>
              </w:rPr>
              <w:t>Date d’ouverture</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r w:rsidR="004D4F90" w:rsidRPr="00722360">
        <w:trPr>
          <w:trHeight w:val="877"/>
        </w:trPr>
        <w:tc>
          <w:tcPr>
            <w:tcW w:w="2898" w:type="dxa"/>
          </w:tcPr>
          <w:p w:rsidR="004D4F90" w:rsidRPr="00722360" w:rsidRDefault="004D4F90" w:rsidP="004F5909">
            <w:pPr>
              <w:pStyle w:val="BodyText"/>
              <w:rPr>
                <w:rFonts w:cs="Arial"/>
                <w:lang w:val="fr-FR"/>
              </w:rPr>
            </w:pPr>
            <w:r w:rsidRPr="00722360">
              <w:rPr>
                <w:rFonts w:cs="Arial"/>
                <w:sz w:val="22"/>
                <w:szCs w:val="22"/>
                <w:lang w:val="fr-FR"/>
              </w:rPr>
              <w:t>Solde actuel</w:t>
            </w:r>
          </w:p>
        </w:tc>
        <w:tc>
          <w:tcPr>
            <w:tcW w:w="1496" w:type="dxa"/>
          </w:tcPr>
          <w:p w:rsidR="004D4F90" w:rsidRPr="00722360" w:rsidRDefault="004D4F90" w:rsidP="004F5909">
            <w:pPr>
              <w:pStyle w:val="BodyText"/>
              <w:rPr>
                <w:rFonts w:cs="Arial"/>
                <w:lang w:val="fr-FR"/>
              </w:rPr>
            </w:pPr>
          </w:p>
        </w:tc>
        <w:tc>
          <w:tcPr>
            <w:tcW w:w="1743" w:type="dxa"/>
          </w:tcPr>
          <w:p w:rsidR="004D4F90" w:rsidRPr="00722360" w:rsidRDefault="004D4F90" w:rsidP="004F5909">
            <w:pPr>
              <w:pStyle w:val="BodyText"/>
              <w:rPr>
                <w:rFonts w:cs="Arial"/>
                <w:lang w:val="fr-FR"/>
              </w:rPr>
            </w:pPr>
          </w:p>
        </w:tc>
        <w:tc>
          <w:tcPr>
            <w:tcW w:w="2071" w:type="dxa"/>
          </w:tcPr>
          <w:p w:rsidR="004D4F90" w:rsidRPr="00722360" w:rsidRDefault="004D4F90" w:rsidP="004F5909">
            <w:pPr>
              <w:pStyle w:val="BodyText"/>
              <w:rPr>
                <w:rFonts w:cs="Arial"/>
                <w:lang w:val="fr-FR"/>
              </w:rPr>
            </w:pPr>
          </w:p>
        </w:tc>
        <w:tc>
          <w:tcPr>
            <w:tcW w:w="1832" w:type="dxa"/>
          </w:tcPr>
          <w:p w:rsidR="004D4F90" w:rsidRPr="00722360" w:rsidRDefault="004D4F90" w:rsidP="004F5909">
            <w:pPr>
              <w:pStyle w:val="BodyText"/>
              <w:rPr>
                <w:rFonts w:cs="Arial"/>
                <w:lang w:val="fr-FR"/>
              </w:rPr>
            </w:pPr>
          </w:p>
        </w:tc>
        <w:tc>
          <w:tcPr>
            <w:tcW w:w="2938" w:type="dxa"/>
          </w:tcPr>
          <w:p w:rsidR="004D4F90" w:rsidRPr="00722360" w:rsidRDefault="004D4F90" w:rsidP="004F5909">
            <w:pPr>
              <w:pStyle w:val="BodyText"/>
              <w:rPr>
                <w:rFonts w:cs="Arial"/>
                <w:lang w:val="fr-FR"/>
              </w:rPr>
            </w:pPr>
          </w:p>
        </w:tc>
      </w:tr>
    </w:tbl>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Au besoin, veuillez continuer sur une feuille séparée.</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5.   Autres sources de revenu</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Veuillez fournir les détails de toutes vos autres sources de revenu. Veuillez inclure des détails succincts sur les revenus gagnés par les autres membres de votre famille vivant sous le même toit.</w:t>
      </w:r>
    </w:p>
    <w:p w:rsidR="004D4F90" w:rsidRPr="00722360" w:rsidRDefault="004D4F90" w:rsidP="004D4F90">
      <w:pPr>
        <w:pStyle w:val="BodyText"/>
        <w:rPr>
          <w:rFonts w:cs="Arial"/>
          <w:sz w:val="22"/>
          <w:szCs w:val="22"/>
          <w:lang w:val="fr-FR"/>
        </w:rPr>
      </w:pP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1440"/>
        <w:gridCol w:w="1800"/>
        <w:gridCol w:w="2070"/>
        <w:gridCol w:w="1800"/>
        <w:gridCol w:w="2970"/>
      </w:tblGrid>
      <w:tr w:rsidR="004D4F90" w:rsidRPr="00722360">
        <w:trPr>
          <w:trHeight w:val="637"/>
        </w:trPr>
        <w:tc>
          <w:tcPr>
            <w:tcW w:w="2898" w:type="dxa"/>
          </w:tcPr>
          <w:p w:rsidR="004D4F90" w:rsidRPr="00722360" w:rsidRDefault="004D4F90" w:rsidP="004F5909">
            <w:pPr>
              <w:pStyle w:val="BodyText"/>
              <w:rPr>
                <w:rFonts w:cs="Arial"/>
                <w:lang w:val="fr-FR"/>
              </w:rPr>
            </w:pPr>
          </w:p>
        </w:tc>
        <w:tc>
          <w:tcPr>
            <w:tcW w:w="1440" w:type="dxa"/>
          </w:tcPr>
          <w:p w:rsidR="004D4F90" w:rsidRPr="00722360" w:rsidRDefault="004D4F90" w:rsidP="004F5909">
            <w:pPr>
              <w:pStyle w:val="BodyText"/>
              <w:rPr>
                <w:rFonts w:cs="Arial"/>
                <w:lang w:val="fr-FR"/>
              </w:rPr>
            </w:pPr>
            <w:r w:rsidRPr="00722360">
              <w:rPr>
                <w:rFonts w:cs="Arial"/>
                <w:sz w:val="22"/>
                <w:szCs w:val="22"/>
                <w:lang w:val="fr-FR"/>
              </w:rPr>
              <w:t>Un</w:t>
            </w:r>
          </w:p>
        </w:tc>
        <w:tc>
          <w:tcPr>
            <w:tcW w:w="1800" w:type="dxa"/>
          </w:tcPr>
          <w:p w:rsidR="004D4F90" w:rsidRPr="00722360" w:rsidRDefault="004D4F90" w:rsidP="004F5909">
            <w:pPr>
              <w:pStyle w:val="BodyText"/>
              <w:rPr>
                <w:rFonts w:cs="Arial"/>
                <w:lang w:val="fr-FR"/>
              </w:rPr>
            </w:pPr>
            <w:r w:rsidRPr="00722360">
              <w:rPr>
                <w:rFonts w:cs="Arial"/>
                <w:sz w:val="22"/>
                <w:szCs w:val="22"/>
                <w:lang w:val="fr-FR"/>
              </w:rPr>
              <w:t>Deux</w:t>
            </w:r>
          </w:p>
        </w:tc>
        <w:tc>
          <w:tcPr>
            <w:tcW w:w="2070" w:type="dxa"/>
          </w:tcPr>
          <w:p w:rsidR="004D4F90" w:rsidRPr="00722360" w:rsidRDefault="004D4F90" w:rsidP="004F5909">
            <w:pPr>
              <w:pStyle w:val="BodyText"/>
              <w:rPr>
                <w:rFonts w:cs="Arial"/>
                <w:lang w:val="fr-FR"/>
              </w:rPr>
            </w:pPr>
            <w:r w:rsidRPr="00722360">
              <w:rPr>
                <w:rFonts w:cs="Arial"/>
                <w:sz w:val="22"/>
                <w:szCs w:val="22"/>
                <w:lang w:val="fr-FR"/>
              </w:rPr>
              <w:t>Trois</w:t>
            </w:r>
          </w:p>
        </w:tc>
        <w:tc>
          <w:tcPr>
            <w:tcW w:w="1800" w:type="dxa"/>
          </w:tcPr>
          <w:p w:rsidR="004D4F90" w:rsidRPr="00722360" w:rsidRDefault="004D4F90" w:rsidP="004F5909">
            <w:pPr>
              <w:pStyle w:val="BodyText"/>
              <w:rPr>
                <w:rFonts w:cs="Arial"/>
                <w:lang w:val="fr-FR"/>
              </w:rPr>
            </w:pPr>
            <w:r w:rsidRPr="00722360">
              <w:rPr>
                <w:rFonts w:cs="Arial"/>
                <w:sz w:val="22"/>
                <w:szCs w:val="22"/>
                <w:lang w:val="fr-FR"/>
              </w:rPr>
              <w:t>Quatre</w:t>
            </w:r>
          </w:p>
        </w:tc>
        <w:tc>
          <w:tcPr>
            <w:tcW w:w="2970" w:type="dxa"/>
          </w:tcPr>
          <w:p w:rsidR="004D4F90" w:rsidRPr="00722360" w:rsidRDefault="004D4F90" w:rsidP="004F5909">
            <w:pPr>
              <w:pStyle w:val="BodyText"/>
              <w:rPr>
                <w:rFonts w:cs="Arial"/>
                <w:lang w:val="fr-FR"/>
              </w:rPr>
            </w:pPr>
            <w:r w:rsidRPr="00722360">
              <w:rPr>
                <w:rFonts w:cs="Arial"/>
                <w:sz w:val="22"/>
                <w:szCs w:val="22"/>
                <w:lang w:val="fr-FR"/>
              </w:rPr>
              <w:t>Cinq</w:t>
            </w:r>
          </w:p>
        </w:tc>
      </w:tr>
      <w:tr w:rsidR="004D4F90" w:rsidRPr="00722360">
        <w:trPr>
          <w:trHeight w:val="1058"/>
        </w:trPr>
        <w:tc>
          <w:tcPr>
            <w:tcW w:w="2898" w:type="dxa"/>
          </w:tcPr>
          <w:p w:rsidR="004D4F90" w:rsidRPr="00722360" w:rsidRDefault="004D4F90" w:rsidP="004F5909">
            <w:pPr>
              <w:pStyle w:val="BodyText"/>
              <w:rPr>
                <w:rFonts w:cs="Arial"/>
                <w:lang w:val="fr-FR"/>
              </w:rPr>
            </w:pPr>
            <w:r w:rsidRPr="00722360">
              <w:rPr>
                <w:rFonts w:cs="Arial"/>
                <w:sz w:val="22"/>
                <w:szCs w:val="22"/>
                <w:lang w:val="fr-FR"/>
              </w:rPr>
              <w:t>Source de revenu (c.à.d. qui verse l’argent)</w:t>
            </w:r>
          </w:p>
        </w:tc>
        <w:tc>
          <w:tcPr>
            <w:tcW w:w="144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07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970" w:type="dxa"/>
          </w:tcPr>
          <w:p w:rsidR="004D4F90" w:rsidRPr="00722360" w:rsidRDefault="004D4F90" w:rsidP="004F5909">
            <w:pPr>
              <w:pStyle w:val="BodyText"/>
              <w:rPr>
                <w:rFonts w:cs="Arial"/>
                <w:lang w:val="fr-FR"/>
              </w:rPr>
            </w:pPr>
          </w:p>
        </w:tc>
      </w:tr>
      <w:tr w:rsidR="004D4F90" w:rsidRPr="00722360">
        <w:trPr>
          <w:trHeight w:val="1074"/>
        </w:trPr>
        <w:tc>
          <w:tcPr>
            <w:tcW w:w="2898" w:type="dxa"/>
          </w:tcPr>
          <w:p w:rsidR="004D4F90" w:rsidRPr="00722360" w:rsidRDefault="004D4F90" w:rsidP="004F5909">
            <w:pPr>
              <w:pStyle w:val="BodyText"/>
              <w:rPr>
                <w:rFonts w:cs="Arial"/>
                <w:lang w:val="fr-FR"/>
              </w:rPr>
            </w:pPr>
            <w:r w:rsidRPr="00722360">
              <w:rPr>
                <w:rFonts w:cs="Arial"/>
                <w:sz w:val="22"/>
                <w:szCs w:val="22"/>
                <w:lang w:val="fr-FR"/>
              </w:rPr>
              <w:t>Précisez le nom de la personne qui gagne l’argent</w:t>
            </w:r>
          </w:p>
        </w:tc>
        <w:tc>
          <w:tcPr>
            <w:tcW w:w="144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07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970" w:type="dxa"/>
          </w:tcPr>
          <w:p w:rsidR="004D4F90" w:rsidRPr="00722360" w:rsidRDefault="004D4F90" w:rsidP="004F5909">
            <w:pPr>
              <w:pStyle w:val="BodyText"/>
              <w:rPr>
                <w:rFonts w:cs="Arial"/>
                <w:lang w:val="fr-FR"/>
              </w:rPr>
            </w:pPr>
          </w:p>
        </w:tc>
      </w:tr>
      <w:tr w:rsidR="004D4F90" w:rsidRPr="00722360">
        <w:trPr>
          <w:trHeight w:val="717"/>
        </w:trPr>
        <w:tc>
          <w:tcPr>
            <w:tcW w:w="2898" w:type="dxa"/>
          </w:tcPr>
          <w:p w:rsidR="004D4F90" w:rsidRPr="00722360" w:rsidRDefault="004D4F90" w:rsidP="004F5909">
            <w:pPr>
              <w:pStyle w:val="BodyText"/>
              <w:rPr>
                <w:rFonts w:cs="Arial"/>
                <w:lang w:val="fr-FR"/>
              </w:rPr>
            </w:pPr>
            <w:r w:rsidRPr="00722360">
              <w:rPr>
                <w:rFonts w:cs="Arial"/>
                <w:sz w:val="22"/>
                <w:szCs w:val="22"/>
                <w:lang w:val="fr-FR"/>
              </w:rPr>
              <w:t>Précisez la nature du travail effectué pour gagner cet argent</w:t>
            </w:r>
          </w:p>
        </w:tc>
        <w:tc>
          <w:tcPr>
            <w:tcW w:w="144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07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970" w:type="dxa"/>
          </w:tcPr>
          <w:p w:rsidR="004D4F90" w:rsidRPr="00722360" w:rsidRDefault="004D4F90" w:rsidP="004F5909">
            <w:pPr>
              <w:pStyle w:val="BodyText"/>
              <w:rPr>
                <w:rFonts w:cs="Arial"/>
                <w:lang w:val="fr-FR"/>
              </w:rPr>
            </w:pPr>
          </w:p>
        </w:tc>
      </w:tr>
      <w:tr w:rsidR="004D4F90" w:rsidRPr="00722360">
        <w:trPr>
          <w:trHeight w:val="515"/>
        </w:trPr>
        <w:tc>
          <w:tcPr>
            <w:tcW w:w="2898" w:type="dxa"/>
          </w:tcPr>
          <w:p w:rsidR="004D4F90" w:rsidRPr="00722360" w:rsidRDefault="004D4F90" w:rsidP="004F5909">
            <w:pPr>
              <w:pStyle w:val="BodyText"/>
              <w:rPr>
                <w:rFonts w:cs="Arial"/>
                <w:lang w:val="fr-FR"/>
              </w:rPr>
            </w:pPr>
            <w:r w:rsidRPr="00722360">
              <w:rPr>
                <w:rFonts w:cs="Arial"/>
                <w:sz w:val="22"/>
                <w:szCs w:val="22"/>
                <w:lang w:val="fr-FR"/>
              </w:rPr>
              <w:t>Précisez la somme d’argent gagnée auprès de cette source depuis votre dernière déclaration (par année civile)</w:t>
            </w:r>
          </w:p>
        </w:tc>
        <w:tc>
          <w:tcPr>
            <w:tcW w:w="144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070" w:type="dxa"/>
          </w:tcPr>
          <w:p w:rsidR="004D4F90" w:rsidRPr="00722360" w:rsidRDefault="004D4F90" w:rsidP="004F5909">
            <w:pPr>
              <w:pStyle w:val="BodyText"/>
              <w:rPr>
                <w:rFonts w:cs="Arial"/>
                <w:lang w:val="fr-FR"/>
              </w:rPr>
            </w:pPr>
          </w:p>
        </w:tc>
        <w:tc>
          <w:tcPr>
            <w:tcW w:w="1800" w:type="dxa"/>
          </w:tcPr>
          <w:p w:rsidR="004D4F90" w:rsidRPr="00722360" w:rsidRDefault="004D4F90" w:rsidP="004F5909">
            <w:pPr>
              <w:pStyle w:val="BodyText"/>
              <w:rPr>
                <w:rFonts w:cs="Arial"/>
                <w:lang w:val="fr-FR"/>
              </w:rPr>
            </w:pPr>
          </w:p>
        </w:tc>
        <w:tc>
          <w:tcPr>
            <w:tcW w:w="2970" w:type="dxa"/>
          </w:tcPr>
          <w:p w:rsidR="004D4F90" w:rsidRPr="00722360" w:rsidRDefault="004D4F90" w:rsidP="004F5909">
            <w:pPr>
              <w:pStyle w:val="BodyText"/>
              <w:rPr>
                <w:rFonts w:cs="Arial"/>
                <w:lang w:val="fr-FR"/>
              </w:rPr>
            </w:pPr>
          </w:p>
        </w:tc>
      </w:tr>
    </w:tbl>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Default="004D4F90" w:rsidP="004D4F90">
      <w:pPr>
        <w:pStyle w:val="BodyText"/>
        <w:rPr>
          <w:rFonts w:cs="Arial"/>
          <w:sz w:val="22"/>
          <w:szCs w:val="22"/>
          <w:lang w:val="fr-FR"/>
        </w:rPr>
      </w:pPr>
      <w:r w:rsidRPr="00722360">
        <w:rPr>
          <w:rFonts w:cs="Arial"/>
          <w:sz w:val="22"/>
          <w:szCs w:val="22"/>
          <w:lang w:val="fr-FR"/>
        </w:rPr>
        <w:t>Au besoin, veuillez continuer sur une feuille séparée.</w:t>
      </w:r>
    </w:p>
    <w:p w:rsidR="004F2281" w:rsidRDefault="004F2281" w:rsidP="004D4F90">
      <w:pPr>
        <w:pStyle w:val="BodyText"/>
        <w:rPr>
          <w:rFonts w:cs="Arial"/>
          <w:sz w:val="22"/>
          <w:szCs w:val="22"/>
          <w:lang w:val="fr-FR"/>
        </w:rPr>
      </w:pPr>
    </w:p>
    <w:p w:rsidR="004F2281" w:rsidRDefault="004F2281" w:rsidP="004D4F90">
      <w:pPr>
        <w:pStyle w:val="BodyText"/>
        <w:rPr>
          <w:rFonts w:cs="Arial"/>
          <w:sz w:val="22"/>
          <w:szCs w:val="22"/>
          <w:lang w:val="fr-FR"/>
        </w:rPr>
      </w:pPr>
    </w:p>
    <w:p w:rsidR="004F2281" w:rsidRDefault="004F2281" w:rsidP="004D4F90">
      <w:pPr>
        <w:pStyle w:val="BodyText"/>
        <w:rPr>
          <w:rFonts w:cs="Arial"/>
          <w:sz w:val="22"/>
          <w:szCs w:val="22"/>
          <w:lang w:val="fr-FR"/>
        </w:rPr>
      </w:pPr>
    </w:p>
    <w:p w:rsidR="004F2281" w:rsidRDefault="004F2281" w:rsidP="004D4F90">
      <w:pPr>
        <w:pStyle w:val="BodyText"/>
        <w:rPr>
          <w:rFonts w:cs="Arial"/>
          <w:sz w:val="22"/>
          <w:szCs w:val="22"/>
          <w:lang w:val="fr-FR"/>
        </w:rPr>
      </w:pPr>
    </w:p>
    <w:p w:rsidR="004F2281" w:rsidRDefault="004F2281" w:rsidP="004D4F90">
      <w:pPr>
        <w:pStyle w:val="BodyText"/>
        <w:rPr>
          <w:rFonts w:cs="Arial"/>
          <w:sz w:val="22"/>
          <w:szCs w:val="22"/>
          <w:lang w:val="fr-FR"/>
        </w:rPr>
      </w:pPr>
    </w:p>
    <w:p w:rsidR="004F2281" w:rsidRDefault="004F2281" w:rsidP="004D4F90">
      <w:pPr>
        <w:pStyle w:val="BodyText"/>
        <w:rPr>
          <w:rFonts w:cs="Arial"/>
          <w:sz w:val="22"/>
          <w:szCs w:val="22"/>
          <w:lang w:val="fr-FR"/>
        </w:rPr>
      </w:pPr>
    </w:p>
    <w:p w:rsidR="004F2281" w:rsidRDefault="004F2281" w:rsidP="004D4F90">
      <w:pPr>
        <w:pStyle w:val="BodyText"/>
        <w:rPr>
          <w:rFonts w:cs="Arial"/>
          <w:sz w:val="22"/>
          <w:szCs w:val="22"/>
          <w:lang w:val="fr-FR"/>
        </w:rPr>
      </w:pPr>
    </w:p>
    <w:p w:rsidR="004F2281" w:rsidRPr="00722360" w:rsidRDefault="004F2281"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6.    Dons et legs reçus depuis votre dernière déclaration</w:t>
      </w:r>
    </w:p>
    <w:p w:rsidR="004D4F90" w:rsidRPr="00722360" w:rsidRDefault="004D4F90" w:rsidP="004D4F90">
      <w:pPr>
        <w:pStyle w:val="BodyText"/>
        <w:rPr>
          <w:rFonts w:cs="Arial"/>
          <w:sz w:val="22"/>
          <w:szCs w:val="22"/>
          <w:lang w:val="fr-FR"/>
        </w:rPr>
      </w:pPr>
      <w:r w:rsidRPr="00722360">
        <w:rPr>
          <w:rFonts w:cs="Arial"/>
          <w:sz w:val="22"/>
          <w:szCs w:val="22"/>
          <w:lang w:val="fr-FR"/>
        </w:rPr>
        <w:t>Veuillez fournir les détails de tous les dons et legs (sommes d’argent et/ou biens matériels) que vous avez reçus au-delà de 800.000 FBU.</w:t>
      </w:r>
    </w:p>
    <w:p w:rsidR="004D4F90" w:rsidRPr="00722360" w:rsidRDefault="004D4F90" w:rsidP="004D4F90">
      <w:pPr>
        <w:pStyle w:val="BodyText"/>
        <w:rPr>
          <w:rFonts w:cs="Arial"/>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1"/>
        <w:gridCol w:w="839"/>
        <w:gridCol w:w="976"/>
        <w:gridCol w:w="1139"/>
        <w:gridCol w:w="1302"/>
        <w:gridCol w:w="1302"/>
        <w:gridCol w:w="1138"/>
        <w:gridCol w:w="975"/>
        <w:gridCol w:w="1138"/>
        <w:gridCol w:w="1138"/>
        <w:gridCol w:w="1138"/>
      </w:tblGrid>
      <w:tr w:rsidR="004D4F90" w:rsidRPr="00722360">
        <w:trPr>
          <w:trHeight w:val="637"/>
        </w:trPr>
        <w:tc>
          <w:tcPr>
            <w:tcW w:w="793" w:type="pct"/>
          </w:tcPr>
          <w:p w:rsidR="004D4F90" w:rsidRPr="00722360" w:rsidRDefault="004D4F90" w:rsidP="004F5909">
            <w:pPr>
              <w:pStyle w:val="BodyText"/>
              <w:rPr>
                <w:rFonts w:cs="Arial"/>
                <w:lang w:val="fr-FR"/>
              </w:rPr>
            </w:pPr>
          </w:p>
        </w:tc>
        <w:tc>
          <w:tcPr>
            <w:tcW w:w="318" w:type="pct"/>
          </w:tcPr>
          <w:p w:rsidR="004D4F90" w:rsidRPr="00722360" w:rsidRDefault="004D4F90" w:rsidP="004F5909">
            <w:pPr>
              <w:pStyle w:val="BodyText"/>
              <w:rPr>
                <w:rFonts w:cs="Arial"/>
                <w:lang w:val="fr-FR"/>
              </w:rPr>
            </w:pPr>
            <w:r w:rsidRPr="00722360">
              <w:rPr>
                <w:rFonts w:cs="Arial"/>
                <w:sz w:val="22"/>
                <w:szCs w:val="22"/>
                <w:lang w:val="fr-FR"/>
              </w:rPr>
              <w:t>Un</w:t>
            </w:r>
          </w:p>
        </w:tc>
        <w:tc>
          <w:tcPr>
            <w:tcW w:w="370" w:type="pct"/>
          </w:tcPr>
          <w:p w:rsidR="004D4F90" w:rsidRPr="00722360" w:rsidRDefault="004D4F90" w:rsidP="004F5909">
            <w:pPr>
              <w:pStyle w:val="BodyText"/>
              <w:rPr>
                <w:rFonts w:cs="Arial"/>
                <w:lang w:val="fr-FR"/>
              </w:rPr>
            </w:pPr>
            <w:r w:rsidRPr="00722360">
              <w:rPr>
                <w:rFonts w:cs="Arial"/>
                <w:sz w:val="22"/>
                <w:szCs w:val="22"/>
                <w:lang w:val="fr-FR"/>
              </w:rPr>
              <w:t>Deux</w:t>
            </w:r>
          </w:p>
        </w:tc>
        <w:tc>
          <w:tcPr>
            <w:tcW w:w="432" w:type="pct"/>
          </w:tcPr>
          <w:p w:rsidR="004D4F90" w:rsidRPr="00722360" w:rsidRDefault="004D4F90" w:rsidP="004F5909">
            <w:pPr>
              <w:pStyle w:val="BodyText"/>
              <w:rPr>
                <w:rFonts w:cs="Arial"/>
                <w:lang w:val="fr-FR"/>
              </w:rPr>
            </w:pPr>
            <w:r w:rsidRPr="00722360">
              <w:rPr>
                <w:rFonts w:cs="Arial"/>
                <w:sz w:val="22"/>
                <w:szCs w:val="22"/>
                <w:lang w:val="fr-FR"/>
              </w:rPr>
              <w:t>Trois</w:t>
            </w:r>
          </w:p>
        </w:tc>
        <w:tc>
          <w:tcPr>
            <w:tcW w:w="494" w:type="pct"/>
          </w:tcPr>
          <w:p w:rsidR="004D4F90" w:rsidRPr="00722360" w:rsidRDefault="004D4F90" w:rsidP="004F5909">
            <w:pPr>
              <w:pStyle w:val="BodyText"/>
              <w:rPr>
                <w:rFonts w:cs="Arial"/>
                <w:lang w:val="fr-FR"/>
              </w:rPr>
            </w:pPr>
            <w:r w:rsidRPr="00722360">
              <w:rPr>
                <w:rFonts w:cs="Arial"/>
                <w:sz w:val="22"/>
                <w:szCs w:val="22"/>
                <w:lang w:val="fr-FR"/>
              </w:rPr>
              <w:t>Quatre</w:t>
            </w:r>
          </w:p>
        </w:tc>
        <w:tc>
          <w:tcPr>
            <w:tcW w:w="494" w:type="pct"/>
          </w:tcPr>
          <w:p w:rsidR="004D4F90" w:rsidRPr="00722360" w:rsidRDefault="004D4F90" w:rsidP="004F5909">
            <w:pPr>
              <w:pStyle w:val="BodyText"/>
              <w:rPr>
                <w:rFonts w:cs="Arial"/>
                <w:lang w:val="fr-FR"/>
              </w:rPr>
            </w:pPr>
            <w:r w:rsidRPr="00722360">
              <w:rPr>
                <w:rFonts w:cs="Arial"/>
                <w:sz w:val="22"/>
                <w:szCs w:val="22"/>
                <w:lang w:val="fr-FR"/>
              </w:rPr>
              <w:t>Cinq</w:t>
            </w:r>
          </w:p>
        </w:tc>
        <w:tc>
          <w:tcPr>
            <w:tcW w:w="432" w:type="pct"/>
          </w:tcPr>
          <w:p w:rsidR="004D4F90" w:rsidRPr="00722360" w:rsidRDefault="004D4F90" w:rsidP="004F5909">
            <w:pPr>
              <w:pStyle w:val="BodyText"/>
              <w:rPr>
                <w:rFonts w:cs="Arial"/>
                <w:lang w:val="fr-FR"/>
              </w:rPr>
            </w:pPr>
            <w:r w:rsidRPr="00722360">
              <w:rPr>
                <w:rFonts w:cs="Arial"/>
                <w:sz w:val="22"/>
                <w:szCs w:val="22"/>
                <w:lang w:val="fr-FR"/>
              </w:rPr>
              <w:t xml:space="preserve">Six </w:t>
            </w:r>
          </w:p>
        </w:tc>
        <w:tc>
          <w:tcPr>
            <w:tcW w:w="370" w:type="pct"/>
          </w:tcPr>
          <w:p w:rsidR="004D4F90" w:rsidRPr="00722360" w:rsidRDefault="004D4F90" w:rsidP="004F5909">
            <w:pPr>
              <w:pStyle w:val="BodyText"/>
              <w:rPr>
                <w:rFonts w:cs="Arial"/>
                <w:lang w:val="fr-FR"/>
              </w:rPr>
            </w:pPr>
            <w:r w:rsidRPr="00722360">
              <w:rPr>
                <w:rFonts w:cs="Arial"/>
                <w:sz w:val="22"/>
                <w:szCs w:val="22"/>
                <w:lang w:val="fr-FR"/>
              </w:rPr>
              <w:t xml:space="preserve">Sept </w:t>
            </w:r>
          </w:p>
        </w:tc>
        <w:tc>
          <w:tcPr>
            <w:tcW w:w="432" w:type="pct"/>
          </w:tcPr>
          <w:p w:rsidR="004D4F90" w:rsidRPr="00722360" w:rsidRDefault="004D4F90" w:rsidP="004F5909">
            <w:pPr>
              <w:pStyle w:val="BodyText"/>
              <w:rPr>
                <w:rFonts w:cs="Arial"/>
                <w:lang w:val="fr-FR"/>
              </w:rPr>
            </w:pPr>
            <w:r w:rsidRPr="00722360">
              <w:rPr>
                <w:rFonts w:cs="Arial"/>
                <w:sz w:val="22"/>
                <w:szCs w:val="22"/>
                <w:lang w:val="fr-FR"/>
              </w:rPr>
              <w:t xml:space="preserve">Huit </w:t>
            </w:r>
          </w:p>
        </w:tc>
        <w:tc>
          <w:tcPr>
            <w:tcW w:w="432" w:type="pct"/>
          </w:tcPr>
          <w:p w:rsidR="004D4F90" w:rsidRPr="00722360" w:rsidRDefault="004D4F90" w:rsidP="004F5909">
            <w:pPr>
              <w:pStyle w:val="BodyText"/>
              <w:rPr>
                <w:rFonts w:cs="Arial"/>
                <w:lang w:val="fr-FR"/>
              </w:rPr>
            </w:pPr>
            <w:r w:rsidRPr="00722360">
              <w:rPr>
                <w:rFonts w:cs="Arial"/>
                <w:sz w:val="22"/>
                <w:szCs w:val="22"/>
                <w:lang w:val="fr-FR"/>
              </w:rPr>
              <w:t xml:space="preserve">Neuf </w:t>
            </w:r>
          </w:p>
        </w:tc>
        <w:tc>
          <w:tcPr>
            <w:tcW w:w="432" w:type="pct"/>
          </w:tcPr>
          <w:p w:rsidR="004D4F90" w:rsidRPr="00722360" w:rsidRDefault="004D4F90" w:rsidP="004F5909">
            <w:pPr>
              <w:pStyle w:val="BodyText"/>
              <w:rPr>
                <w:rFonts w:cs="Arial"/>
                <w:lang w:val="fr-FR"/>
              </w:rPr>
            </w:pPr>
            <w:r w:rsidRPr="00722360">
              <w:rPr>
                <w:rFonts w:cs="Arial"/>
                <w:sz w:val="22"/>
                <w:szCs w:val="22"/>
                <w:lang w:val="fr-FR"/>
              </w:rPr>
              <w:t xml:space="preserve">Dix </w:t>
            </w:r>
          </w:p>
        </w:tc>
      </w:tr>
      <w:tr w:rsidR="004D4F90" w:rsidRPr="00722360">
        <w:trPr>
          <w:trHeight w:val="1058"/>
        </w:trPr>
        <w:tc>
          <w:tcPr>
            <w:tcW w:w="793" w:type="pct"/>
          </w:tcPr>
          <w:p w:rsidR="004D4F90" w:rsidRPr="00722360" w:rsidRDefault="004D4F90" w:rsidP="004F5909">
            <w:pPr>
              <w:pStyle w:val="BodyText"/>
              <w:rPr>
                <w:rFonts w:cs="Arial"/>
                <w:lang w:val="fr-FR"/>
              </w:rPr>
            </w:pPr>
            <w:r w:rsidRPr="00722360">
              <w:rPr>
                <w:rFonts w:cs="Arial"/>
                <w:sz w:val="22"/>
                <w:szCs w:val="22"/>
                <w:lang w:val="fr-FR"/>
              </w:rPr>
              <w:t>Source du don ou du legs (c.à.d. qui vous a donné l’argent ou les actifs)</w:t>
            </w:r>
          </w:p>
        </w:tc>
        <w:tc>
          <w:tcPr>
            <w:tcW w:w="318"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1074"/>
        </w:trPr>
        <w:tc>
          <w:tcPr>
            <w:tcW w:w="793" w:type="pct"/>
          </w:tcPr>
          <w:p w:rsidR="004D4F90" w:rsidRPr="00722360" w:rsidRDefault="004D4F90" w:rsidP="004F5909">
            <w:pPr>
              <w:pStyle w:val="BodyText"/>
              <w:rPr>
                <w:rFonts w:cs="Arial"/>
                <w:lang w:val="fr-FR"/>
              </w:rPr>
            </w:pPr>
            <w:r w:rsidRPr="00722360">
              <w:rPr>
                <w:rFonts w:cs="Arial"/>
                <w:sz w:val="22"/>
                <w:szCs w:val="22"/>
                <w:lang w:val="fr-FR"/>
              </w:rPr>
              <w:t>Nature du don/legs (argent, bien immobilier, bijou, etc.)</w:t>
            </w:r>
          </w:p>
        </w:tc>
        <w:tc>
          <w:tcPr>
            <w:tcW w:w="318"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r w:rsidR="004D4F90" w:rsidRPr="00722360">
        <w:trPr>
          <w:trHeight w:val="717"/>
        </w:trPr>
        <w:tc>
          <w:tcPr>
            <w:tcW w:w="793" w:type="pct"/>
          </w:tcPr>
          <w:p w:rsidR="004D4F90" w:rsidRPr="00722360" w:rsidRDefault="004D4F90" w:rsidP="004F5909">
            <w:pPr>
              <w:pStyle w:val="BodyText"/>
              <w:rPr>
                <w:rFonts w:cs="Arial"/>
                <w:lang w:val="fr-FR"/>
              </w:rPr>
            </w:pPr>
            <w:r w:rsidRPr="00722360">
              <w:rPr>
                <w:rFonts w:cs="Arial"/>
                <w:sz w:val="22"/>
                <w:szCs w:val="22"/>
                <w:lang w:val="fr-FR"/>
              </w:rPr>
              <w:t>Description et marques d’identification (le cas échéant)</w:t>
            </w:r>
          </w:p>
        </w:tc>
        <w:tc>
          <w:tcPr>
            <w:tcW w:w="318"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94"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370"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c>
          <w:tcPr>
            <w:tcW w:w="432" w:type="pct"/>
          </w:tcPr>
          <w:p w:rsidR="004D4F90" w:rsidRPr="00722360" w:rsidRDefault="004D4F90" w:rsidP="004F5909">
            <w:pPr>
              <w:pStyle w:val="BodyText"/>
              <w:rPr>
                <w:rFonts w:cs="Arial"/>
                <w:lang w:val="fr-FR"/>
              </w:rPr>
            </w:pPr>
          </w:p>
        </w:tc>
      </w:tr>
    </w:tbl>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Au besoin, veuillez continuer sur une feuille séparée.</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Default="004D4F90"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Default="00A763CB" w:rsidP="004D4F90">
      <w:pPr>
        <w:pStyle w:val="BodyText"/>
        <w:rPr>
          <w:rFonts w:cs="Arial"/>
          <w:sz w:val="22"/>
          <w:szCs w:val="22"/>
          <w:lang w:val="fr-FR"/>
        </w:rPr>
      </w:pPr>
    </w:p>
    <w:p w:rsidR="00A763CB" w:rsidRPr="00722360" w:rsidRDefault="00A763CB" w:rsidP="004D4F90">
      <w:pPr>
        <w:pStyle w:val="BodyText"/>
        <w:rPr>
          <w:rFonts w:cs="Arial"/>
          <w:sz w:val="22"/>
          <w:szCs w:val="22"/>
          <w:lang w:val="fr-FR"/>
        </w:rPr>
      </w:pPr>
    </w:p>
    <w:p w:rsidR="004D4F90" w:rsidRPr="00722360" w:rsidRDefault="004D4F90" w:rsidP="004D4F90">
      <w:pPr>
        <w:pStyle w:val="BodyText"/>
        <w:ind w:right="2422"/>
        <w:rPr>
          <w:rFonts w:cs="Arial"/>
          <w:sz w:val="22"/>
          <w:szCs w:val="22"/>
          <w:lang w:val="fr-FR"/>
        </w:rPr>
      </w:pPr>
      <w:r w:rsidRPr="00722360">
        <w:rPr>
          <w:rFonts w:cs="Arial"/>
          <w:sz w:val="22"/>
          <w:szCs w:val="22"/>
          <w:lang w:val="fr-FR"/>
        </w:rPr>
        <w:t xml:space="preserve">Je soussigné(e)…………………………….………….. </w:t>
      </w:r>
      <w:r w:rsidR="002430C1">
        <w:rPr>
          <w:rFonts w:cs="Arial"/>
          <w:sz w:val="22"/>
          <w:szCs w:val="22"/>
          <w:lang w:val="fr-FR"/>
        </w:rPr>
        <w:t xml:space="preserve"> </w:t>
      </w:r>
      <w:r w:rsidRPr="00722360">
        <w:rPr>
          <w:rFonts w:cs="Arial"/>
          <w:sz w:val="22"/>
          <w:szCs w:val="22"/>
          <w:lang w:val="fr-FR"/>
        </w:rPr>
        <w:t>(insérez votre nom),</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certifie que la présente Déclaration constitue la liste complète et exhaustive de mes</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biens au ………………………………………………(insérez la date)</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Je reconnais que, si j’ai sciemment manqué de déclarer l’un quelconque de mes actifs ou la valeur véritable de l’un quelconque de mes biens, je pourrai faire l’objet d’une action disciplinaire qui pourra se traduire par ma révocation.</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sz w:val="22"/>
          <w:szCs w:val="22"/>
          <w:lang w:val="fr-FR"/>
        </w:rPr>
        <w:t>Je comprends que la présente déclaration ne m’empêche nullement de céder l’un quelconque de mes actifs et je ne suis pas tenu d’en informer l’OBR avant de procéder à ladite cession.</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r w:rsidRPr="00722360">
        <w:rPr>
          <w:rFonts w:cs="Arial"/>
          <w:b/>
          <w:sz w:val="22"/>
          <w:szCs w:val="22"/>
          <w:lang w:val="fr-FR"/>
        </w:rPr>
        <w:t>Signature</w:t>
      </w:r>
      <w:r w:rsidRPr="00722360">
        <w:rPr>
          <w:rFonts w:cs="Arial"/>
          <w:sz w:val="22"/>
          <w:szCs w:val="22"/>
          <w:lang w:val="fr-FR"/>
        </w:rPr>
        <w:t>……………………………………………………………………</w:t>
      </w: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lang w:val="fr-FR"/>
        </w:rPr>
      </w:pPr>
    </w:p>
    <w:p w:rsidR="004D4F90" w:rsidRPr="00722360" w:rsidRDefault="004D4F90" w:rsidP="004D4F90">
      <w:pPr>
        <w:pStyle w:val="BodyText"/>
        <w:rPr>
          <w:rFonts w:cs="Arial"/>
          <w:sz w:val="22"/>
          <w:szCs w:val="22"/>
        </w:rPr>
      </w:pPr>
      <w:r w:rsidRPr="00722360">
        <w:rPr>
          <w:rFonts w:cs="Arial"/>
          <w:b/>
          <w:sz w:val="22"/>
          <w:szCs w:val="22"/>
          <w:lang w:val="fr-FR"/>
        </w:rPr>
        <w:t>Date</w:t>
      </w:r>
      <w:r w:rsidRPr="00722360">
        <w:rPr>
          <w:rFonts w:cs="Arial"/>
          <w:sz w:val="22"/>
          <w:szCs w:val="22"/>
          <w:lang w:val="fr-FR"/>
        </w:rPr>
        <w:t>…………………………………………………………………………</w:t>
      </w:r>
    </w:p>
    <w:p w:rsidR="004D4F90" w:rsidRPr="00722360" w:rsidRDefault="004D4F90" w:rsidP="00986F5C">
      <w:pPr>
        <w:pStyle w:val="BodyText"/>
        <w:rPr>
          <w:rFonts w:cs="Arial"/>
          <w:sz w:val="22"/>
          <w:szCs w:val="22"/>
        </w:rPr>
      </w:pPr>
    </w:p>
    <w:sectPr w:rsidR="004D4F90" w:rsidRPr="00722360" w:rsidSect="00986F5C">
      <w:pgSz w:w="15840" w:h="12240" w:orient="landscape"/>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EE6" w:rsidRDefault="001E2EE6" w:rsidP="00ED4EB5">
      <w:r>
        <w:separator/>
      </w:r>
    </w:p>
  </w:endnote>
  <w:endnote w:type="continuationSeparator" w:id="0">
    <w:p w:rsidR="001E2EE6" w:rsidRDefault="001E2EE6" w:rsidP="00ED4EB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58299"/>
      <w:docPartObj>
        <w:docPartGallery w:val="Page Numbers (Bottom of Page)"/>
        <w:docPartUnique/>
      </w:docPartObj>
    </w:sdtPr>
    <w:sdtContent>
      <w:p w:rsidR="004F5909" w:rsidRDefault="006C144A">
        <w:pPr>
          <w:pStyle w:val="Footer"/>
          <w:jc w:val="center"/>
        </w:pPr>
        <w:fldSimple w:instr=" PAGE   \* MERGEFORMAT ">
          <w:r w:rsidR="00AE4EDD">
            <w:rPr>
              <w:noProof/>
            </w:rPr>
            <w:t>25</w:t>
          </w:r>
        </w:fldSimple>
      </w:p>
    </w:sdtContent>
  </w:sdt>
  <w:p w:rsidR="004F5909" w:rsidRDefault="004F5909" w:rsidP="00ED4EB5">
    <w:pPr>
      <w:pStyle w:val="Footer"/>
      <w:ind w:firstLine="72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EE6" w:rsidRDefault="001E2EE6" w:rsidP="00ED4EB5">
      <w:r>
        <w:separator/>
      </w:r>
    </w:p>
  </w:footnote>
  <w:footnote w:type="continuationSeparator" w:id="0">
    <w:p w:rsidR="001E2EE6" w:rsidRDefault="001E2EE6" w:rsidP="00ED4EB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0981"/>
    <w:multiLevelType w:val="hybridMultilevel"/>
    <w:tmpl w:val="58A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8235D"/>
    <w:multiLevelType w:val="hybridMultilevel"/>
    <w:tmpl w:val="219E1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84D72"/>
    <w:multiLevelType w:val="hybridMultilevel"/>
    <w:tmpl w:val="A8AC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93E0F"/>
    <w:multiLevelType w:val="hybridMultilevel"/>
    <w:tmpl w:val="24423E3A"/>
    <w:lvl w:ilvl="0" w:tplc="219CB89C">
      <w:start w:val="1"/>
      <w:numFmt w:val="decimal"/>
      <w:lvlText w:val="%1."/>
      <w:lvlJc w:val="left"/>
      <w:pPr>
        <w:tabs>
          <w:tab w:val="num" w:pos="1080"/>
        </w:tabs>
        <w:ind w:left="1080" w:hanging="360"/>
      </w:pPr>
    </w:lvl>
    <w:lvl w:ilvl="1" w:tplc="C1962844" w:tentative="1">
      <w:start w:val="1"/>
      <w:numFmt w:val="lowerLetter"/>
      <w:lvlText w:val="%2."/>
      <w:lvlJc w:val="left"/>
      <w:pPr>
        <w:tabs>
          <w:tab w:val="num" w:pos="1800"/>
        </w:tabs>
        <w:ind w:left="1800" w:hanging="360"/>
      </w:pPr>
    </w:lvl>
    <w:lvl w:ilvl="2" w:tplc="46DA9A84" w:tentative="1">
      <w:start w:val="1"/>
      <w:numFmt w:val="lowerRoman"/>
      <w:lvlText w:val="%3."/>
      <w:lvlJc w:val="right"/>
      <w:pPr>
        <w:tabs>
          <w:tab w:val="num" w:pos="2520"/>
        </w:tabs>
        <w:ind w:left="2520" w:hanging="180"/>
      </w:pPr>
    </w:lvl>
    <w:lvl w:ilvl="3" w:tplc="2F9E0D84" w:tentative="1">
      <w:start w:val="1"/>
      <w:numFmt w:val="decimal"/>
      <w:lvlText w:val="%4."/>
      <w:lvlJc w:val="left"/>
      <w:pPr>
        <w:tabs>
          <w:tab w:val="num" w:pos="3240"/>
        </w:tabs>
        <w:ind w:left="3240" w:hanging="360"/>
      </w:pPr>
    </w:lvl>
    <w:lvl w:ilvl="4" w:tplc="05784158" w:tentative="1">
      <w:start w:val="1"/>
      <w:numFmt w:val="lowerLetter"/>
      <w:lvlText w:val="%5."/>
      <w:lvlJc w:val="left"/>
      <w:pPr>
        <w:tabs>
          <w:tab w:val="num" w:pos="3960"/>
        </w:tabs>
        <w:ind w:left="3960" w:hanging="360"/>
      </w:pPr>
    </w:lvl>
    <w:lvl w:ilvl="5" w:tplc="3DA4425E" w:tentative="1">
      <w:start w:val="1"/>
      <w:numFmt w:val="lowerRoman"/>
      <w:lvlText w:val="%6."/>
      <w:lvlJc w:val="right"/>
      <w:pPr>
        <w:tabs>
          <w:tab w:val="num" w:pos="4680"/>
        </w:tabs>
        <w:ind w:left="4680" w:hanging="180"/>
      </w:pPr>
    </w:lvl>
    <w:lvl w:ilvl="6" w:tplc="A600DEBE" w:tentative="1">
      <w:start w:val="1"/>
      <w:numFmt w:val="decimal"/>
      <w:lvlText w:val="%7."/>
      <w:lvlJc w:val="left"/>
      <w:pPr>
        <w:tabs>
          <w:tab w:val="num" w:pos="5400"/>
        </w:tabs>
        <w:ind w:left="5400" w:hanging="360"/>
      </w:pPr>
    </w:lvl>
    <w:lvl w:ilvl="7" w:tplc="DD4E89B4" w:tentative="1">
      <w:start w:val="1"/>
      <w:numFmt w:val="lowerLetter"/>
      <w:lvlText w:val="%8."/>
      <w:lvlJc w:val="left"/>
      <w:pPr>
        <w:tabs>
          <w:tab w:val="num" w:pos="6120"/>
        </w:tabs>
        <w:ind w:left="6120" w:hanging="360"/>
      </w:pPr>
    </w:lvl>
    <w:lvl w:ilvl="8" w:tplc="683084BC" w:tentative="1">
      <w:start w:val="1"/>
      <w:numFmt w:val="lowerRoman"/>
      <w:lvlText w:val="%9."/>
      <w:lvlJc w:val="right"/>
      <w:pPr>
        <w:tabs>
          <w:tab w:val="num" w:pos="6840"/>
        </w:tabs>
        <w:ind w:left="6840" w:hanging="180"/>
      </w:pPr>
    </w:lvl>
  </w:abstractNum>
  <w:abstractNum w:abstractNumId="4">
    <w:nsid w:val="13E57D91"/>
    <w:multiLevelType w:val="hybridMultilevel"/>
    <w:tmpl w:val="D5C44A12"/>
    <w:lvl w:ilvl="0" w:tplc="AD320620">
      <w:start w:val="1"/>
      <w:numFmt w:val="bullet"/>
      <w:lvlText w:val=""/>
      <w:lvlJc w:val="left"/>
      <w:pPr>
        <w:tabs>
          <w:tab w:val="num" w:pos="720"/>
        </w:tabs>
        <w:ind w:left="720" w:hanging="360"/>
      </w:pPr>
      <w:rPr>
        <w:rFonts w:ascii="Symbol" w:hAnsi="Symbol" w:hint="default"/>
      </w:rPr>
    </w:lvl>
    <w:lvl w:ilvl="1" w:tplc="5BD4718A" w:tentative="1">
      <w:start w:val="1"/>
      <w:numFmt w:val="bullet"/>
      <w:lvlText w:val="o"/>
      <w:lvlJc w:val="left"/>
      <w:pPr>
        <w:tabs>
          <w:tab w:val="num" w:pos="1440"/>
        </w:tabs>
        <w:ind w:left="1440" w:hanging="360"/>
      </w:pPr>
      <w:rPr>
        <w:rFonts w:ascii="Courier New" w:hAnsi="Courier New" w:cs="Arial" w:hint="default"/>
      </w:rPr>
    </w:lvl>
    <w:lvl w:ilvl="2" w:tplc="413AC1B6" w:tentative="1">
      <w:start w:val="1"/>
      <w:numFmt w:val="bullet"/>
      <w:lvlText w:val=""/>
      <w:lvlJc w:val="left"/>
      <w:pPr>
        <w:tabs>
          <w:tab w:val="num" w:pos="2160"/>
        </w:tabs>
        <w:ind w:left="2160" w:hanging="360"/>
      </w:pPr>
      <w:rPr>
        <w:rFonts w:ascii="Wingdings" w:hAnsi="Wingdings" w:hint="default"/>
      </w:rPr>
    </w:lvl>
    <w:lvl w:ilvl="3" w:tplc="F078D39C" w:tentative="1">
      <w:start w:val="1"/>
      <w:numFmt w:val="bullet"/>
      <w:lvlText w:val=""/>
      <w:lvlJc w:val="left"/>
      <w:pPr>
        <w:tabs>
          <w:tab w:val="num" w:pos="2880"/>
        </w:tabs>
        <w:ind w:left="2880" w:hanging="360"/>
      </w:pPr>
      <w:rPr>
        <w:rFonts w:ascii="Symbol" w:hAnsi="Symbol" w:hint="default"/>
      </w:rPr>
    </w:lvl>
    <w:lvl w:ilvl="4" w:tplc="9E662E2C" w:tentative="1">
      <w:start w:val="1"/>
      <w:numFmt w:val="bullet"/>
      <w:lvlText w:val="o"/>
      <w:lvlJc w:val="left"/>
      <w:pPr>
        <w:tabs>
          <w:tab w:val="num" w:pos="3600"/>
        </w:tabs>
        <w:ind w:left="3600" w:hanging="360"/>
      </w:pPr>
      <w:rPr>
        <w:rFonts w:ascii="Courier New" w:hAnsi="Courier New" w:cs="Arial" w:hint="default"/>
      </w:rPr>
    </w:lvl>
    <w:lvl w:ilvl="5" w:tplc="B2E693B0" w:tentative="1">
      <w:start w:val="1"/>
      <w:numFmt w:val="bullet"/>
      <w:lvlText w:val=""/>
      <w:lvlJc w:val="left"/>
      <w:pPr>
        <w:tabs>
          <w:tab w:val="num" w:pos="4320"/>
        </w:tabs>
        <w:ind w:left="4320" w:hanging="360"/>
      </w:pPr>
      <w:rPr>
        <w:rFonts w:ascii="Wingdings" w:hAnsi="Wingdings" w:hint="default"/>
      </w:rPr>
    </w:lvl>
    <w:lvl w:ilvl="6" w:tplc="2AF214C8" w:tentative="1">
      <w:start w:val="1"/>
      <w:numFmt w:val="bullet"/>
      <w:lvlText w:val=""/>
      <w:lvlJc w:val="left"/>
      <w:pPr>
        <w:tabs>
          <w:tab w:val="num" w:pos="5040"/>
        </w:tabs>
        <w:ind w:left="5040" w:hanging="360"/>
      </w:pPr>
      <w:rPr>
        <w:rFonts w:ascii="Symbol" w:hAnsi="Symbol" w:hint="default"/>
      </w:rPr>
    </w:lvl>
    <w:lvl w:ilvl="7" w:tplc="B9242812" w:tentative="1">
      <w:start w:val="1"/>
      <w:numFmt w:val="bullet"/>
      <w:lvlText w:val="o"/>
      <w:lvlJc w:val="left"/>
      <w:pPr>
        <w:tabs>
          <w:tab w:val="num" w:pos="5760"/>
        </w:tabs>
        <w:ind w:left="5760" w:hanging="360"/>
      </w:pPr>
      <w:rPr>
        <w:rFonts w:ascii="Courier New" w:hAnsi="Courier New" w:cs="Arial" w:hint="default"/>
      </w:rPr>
    </w:lvl>
    <w:lvl w:ilvl="8" w:tplc="C8641912" w:tentative="1">
      <w:start w:val="1"/>
      <w:numFmt w:val="bullet"/>
      <w:lvlText w:val=""/>
      <w:lvlJc w:val="left"/>
      <w:pPr>
        <w:tabs>
          <w:tab w:val="num" w:pos="6480"/>
        </w:tabs>
        <w:ind w:left="6480" w:hanging="360"/>
      </w:pPr>
      <w:rPr>
        <w:rFonts w:ascii="Wingdings" w:hAnsi="Wingdings" w:hint="default"/>
      </w:rPr>
    </w:lvl>
  </w:abstractNum>
  <w:abstractNum w:abstractNumId="5">
    <w:nsid w:val="1E2D57C2"/>
    <w:multiLevelType w:val="hybridMultilevel"/>
    <w:tmpl w:val="49FA8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718B3"/>
    <w:multiLevelType w:val="hybridMultilevel"/>
    <w:tmpl w:val="9258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E2366"/>
    <w:multiLevelType w:val="hybridMultilevel"/>
    <w:tmpl w:val="72CA18BC"/>
    <w:lvl w:ilvl="0" w:tplc="34CA8EA6">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47E0B"/>
    <w:multiLevelType w:val="hybridMultilevel"/>
    <w:tmpl w:val="0DD4D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C0C90"/>
    <w:multiLevelType w:val="hybridMultilevel"/>
    <w:tmpl w:val="3134DF9C"/>
    <w:lvl w:ilvl="0" w:tplc="FBF6CB5E">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04E4E"/>
    <w:multiLevelType w:val="hybridMultilevel"/>
    <w:tmpl w:val="CA3AB4B8"/>
    <w:lvl w:ilvl="0" w:tplc="67FCA67A">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024F9"/>
    <w:multiLevelType w:val="hybridMultilevel"/>
    <w:tmpl w:val="25766F4C"/>
    <w:lvl w:ilvl="0" w:tplc="7AAA5290">
      <w:start w:val="1"/>
      <w:numFmt w:val="lowerLetter"/>
      <w:lvlText w:val="%1."/>
      <w:lvlJc w:val="left"/>
      <w:pPr>
        <w:tabs>
          <w:tab w:val="num" w:pos="780"/>
        </w:tabs>
        <w:ind w:left="780" w:hanging="360"/>
      </w:pPr>
      <w:rPr>
        <w:rFonts w:hint="default"/>
        <w:caps w:val="0"/>
      </w:rPr>
    </w:lvl>
    <w:lvl w:ilvl="1" w:tplc="B70E413E" w:tentative="1">
      <w:start w:val="1"/>
      <w:numFmt w:val="lowerLetter"/>
      <w:lvlText w:val="%2."/>
      <w:lvlJc w:val="left"/>
      <w:pPr>
        <w:tabs>
          <w:tab w:val="num" w:pos="1440"/>
        </w:tabs>
        <w:ind w:left="1440" w:hanging="360"/>
      </w:pPr>
    </w:lvl>
    <w:lvl w:ilvl="2" w:tplc="56E295E0" w:tentative="1">
      <w:start w:val="1"/>
      <w:numFmt w:val="lowerRoman"/>
      <w:lvlText w:val="%3."/>
      <w:lvlJc w:val="right"/>
      <w:pPr>
        <w:tabs>
          <w:tab w:val="num" w:pos="2160"/>
        </w:tabs>
        <w:ind w:left="2160" w:hanging="180"/>
      </w:pPr>
    </w:lvl>
    <w:lvl w:ilvl="3" w:tplc="2D346CD0" w:tentative="1">
      <w:start w:val="1"/>
      <w:numFmt w:val="decimal"/>
      <w:lvlText w:val="%4."/>
      <w:lvlJc w:val="left"/>
      <w:pPr>
        <w:tabs>
          <w:tab w:val="num" w:pos="2880"/>
        </w:tabs>
        <w:ind w:left="2880" w:hanging="360"/>
      </w:pPr>
    </w:lvl>
    <w:lvl w:ilvl="4" w:tplc="E91ECC82" w:tentative="1">
      <w:start w:val="1"/>
      <w:numFmt w:val="lowerLetter"/>
      <w:lvlText w:val="%5."/>
      <w:lvlJc w:val="left"/>
      <w:pPr>
        <w:tabs>
          <w:tab w:val="num" w:pos="3600"/>
        </w:tabs>
        <w:ind w:left="3600" w:hanging="360"/>
      </w:pPr>
    </w:lvl>
    <w:lvl w:ilvl="5" w:tplc="40567528" w:tentative="1">
      <w:start w:val="1"/>
      <w:numFmt w:val="lowerRoman"/>
      <w:lvlText w:val="%6."/>
      <w:lvlJc w:val="right"/>
      <w:pPr>
        <w:tabs>
          <w:tab w:val="num" w:pos="4320"/>
        </w:tabs>
        <w:ind w:left="4320" w:hanging="180"/>
      </w:pPr>
    </w:lvl>
    <w:lvl w:ilvl="6" w:tplc="1DF83D62" w:tentative="1">
      <w:start w:val="1"/>
      <w:numFmt w:val="decimal"/>
      <w:lvlText w:val="%7."/>
      <w:lvlJc w:val="left"/>
      <w:pPr>
        <w:tabs>
          <w:tab w:val="num" w:pos="5040"/>
        </w:tabs>
        <w:ind w:left="5040" w:hanging="360"/>
      </w:pPr>
    </w:lvl>
    <w:lvl w:ilvl="7" w:tplc="3904A7E0" w:tentative="1">
      <w:start w:val="1"/>
      <w:numFmt w:val="lowerLetter"/>
      <w:lvlText w:val="%8."/>
      <w:lvlJc w:val="left"/>
      <w:pPr>
        <w:tabs>
          <w:tab w:val="num" w:pos="5760"/>
        </w:tabs>
        <w:ind w:left="5760" w:hanging="360"/>
      </w:pPr>
    </w:lvl>
    <w:lvl w:ilvl="8" w:tplc="C52497D6" w:tentative="1">
      <w:start w:val="1"/>
      <w:numFmt w:val="lowerRoman"/>
      <w:lvlText w:val="%9."/>
      <w:lvlJc w:val="right"/>
      <w:pPr>
        <w:tabs>
          <w:tab w:val="num" w:pos="6480"/>
        </w:tabs>
        <w:ind w:left="6480" w:hanging="180"/>
      </w:pPr>
    </w:lvl>
  </w:abstractNum>
  <w:abstractNum w:abstractNumId="12">
    <w:nsid w:val="36824D0E"/>
    <w:multiLevelType w:val="hybridMultilevel"/>
    <w:tmpl w:val="9752A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E264F"/>
    <w:multiLevelType w:val="hybridMultilevel"/>
    <w:tmpl w:val="DE18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CB2E7D"/>
    <w:multiLevelType w:val="hybridMultilevel"/>
    <w:tmpl w:val="C770B76A"/>
    <w:lvl w:ilvl="0" w:tplc="EFFAF280">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933F7"/>
    <w:multiLevelType w:val="hybridMultilevel"/>
    <w:tmpl w:val="89AA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83DAE"/>
    <w:multiLevelType w:val="hybridMultilevel"/>
    <w:tmpl w:val="DED8901E"/>
    <w:lvl w:ilvl="0" w:tplc="78421B4E">
      <w:start w:val="1"/>
      <w:numFmt w:val="lowerLetter"/>
      <w:lvlText w:val="%1)"/>
      <w:lvlJc w:val="left"/>
      <w:pPr>
        <w:ind w:left="1080" w:hanging="360"/>
      </w:pPr>
      <w:rPr>
        <w:rFonts w:ascii="Arial" w:eastAsia="Cambria"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37000"/>
    <w:multiLevelType w:val="hybridMultilevel"/>
    <w:tmpl w:val="F52E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550BA"/>
    <w:multiLevelType w:val="hybridMultilevel"/>
    <w:tmpl w:val="4790D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273F52"/>
    <w:multiLevelType w:val="hybridMultilevel"/>
    <w:tmpl w:val="E51C1804"/>
    <w:lvl w:ilvl="0" w:tplc="10E2305C">
      <w:start w:val="1"/>
      <w:numFmt w:val="lowerLetter"/>
      <w:lvlText w:val="%1."/>
      <w:lvlJc w:val="left"/>
      <w:pPr>
        <w:tabs>
          <w:tab w:val="num" w:pos="1140"/>
        </w:tabs>
        <w:ind w:left="1140" w:hanging="360"/>
      </w:pPr>
      <w:rPr>
        <w:rFonts w:hint="default"/>
        <w:cap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325008E"/>
    <w:multiLevelType w:val="hybridMultilevel"/>
    <w:tmpl w:val="DE643F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3733B97"/>
    <w:multiLevelType w:val="hybridMultilevel"/>
    <w:tmpl w:val="694E4BC2"/>
    <w:lvl w:ilvl="0" w:tplc="BECE8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AC227D"/>
    <w:multiLevelType w:val="hybridMultilevel"/>
    <w:tmpl w:val="FC9A3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05724"/>
    <w:multiLevelType w:val="hybridMultilevel"/>
    <w:tmpl w:val="750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A06FF"/>
    <w:multiLevelType w:val="hybridMultilevel"/>
    <w:tmpl w:val="4800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768BB"/>
    <w:multiLevelType w:val="hybridMultilevel"/>
    <w:tmpl w:val="BFEE95B6"/>
    <w:lvl w:ilvl="0" w:tplc="EA2C165A">
      <w:start w:val="1"/>
      <w:numFmt w:val="lowerLetter"/>
      <w:lvlText w:val="%1)"/>
      <w:lvlJc w:val="left"/>
      <w:pPr>
        <w:ind w:left="720" w:hanging="360"/>
      </w:pPr>
      <w:rPr>
        <w:rFonts w:ascii="Arial" w:eastAsia="Cambria" w:hAnsi="Arial" w:cs="Arial"/>
      </w:rPr>
    </w:lvl>
    <w:lvl w:ilvl="1" w:tplc="E242C32A" w:tentative="1">
      <w:start w:val="1"/>
      <w:numFmt w:val="bullet"/>
      <w:lvlText w:val="o"/>
      <w:lvlJc w:val="left"/>
      <w:pPr>
        <w:ind w:left="1440" w:hanging="360"/>
      </w:pPr>
      <w:rPr>
        <w:rFonts w:ascii="Courier New" w:hAnsi="Courier New" w:cs="Courier New" w:hint="default"/>
      </w:rPr>
    </w:lvl>
    <w:lvl w:ilvl="2" w:tplc="AD0A09C8" w:tentative="1">
      <w:start w:val="1"/>
      <w:numFmt w:val="bullet"/>
      <w:lvlText w:val=""/>
      <w:lvlJc w:val="left"/>
      <w:pPr>
        <w:ind w:left="2160" w:hanging="360"/>
      </w:pPr>
      <w:rPr>
        <w:rFonts w:ascii="Wingdings" w:hAnsi="Wingdings" w:hint="default"/>
      </w:rPr>
    </w:lvl>
    <w:lvl w:ilvl="3" w:tplc="AFB67F72" w:tentative="1">
      <w:start w:val="1"/>
      <w:numFmt w:val="bullet"/>
      <w:lvlText w:val=""/>
      <w:lvlJc w:val="left"/>
      <w:pPr>
        <w:ind w:left="2880" w:hanging="360"/>
      </w:pPr>
      <w:rPr>
        <w:rFonts w:ascii="Symbol" w:hAnsi="Symbol" w:hint="default"/>
      </w:rPr>
    </w:lvl>
    <w:lvl w:ilvl="4" w:tplc="98B8568A" w:tentative="1">
      <w:start w:val="1"/>
      <w:numFmt w:val="bullet"/>
      <w:lvlText w:val="o"/>
      <w:lvlJc w:val="left"/>
      <w:pPr>
        <w:ind w:left="3600" w:hanging="360"/>
      </w:pPr>
      <w:rPr>
        <w:rFonts w:ascii="Courier New" w:hAnsi="Courier New" w:cs="Courier New" w:hint="default"/>
      </w:rPr>
    </w:lvl>
    <w:lvl w:ilvl="5" w:tplc="3DE62BE0" w:tentative="1">
      <w:start w:val="1"/>
      <w:numFmt w:val="bullet"/>
      <w:lvlText w:val=""/>
      <w:lvlJc w:val="left"/>
      <w:pPr>
        <w:ind w:left="4320" w:hanging="360"/>
      </w:pPr>
      <w:rPr>
        <w:rFonts w:ascii="Wingdings" w:hAnsi="Wingdings" w:hint="default"/>
      </w:rPr>
    </w:lvl>
    <w:lvl w:ilvl="6" w:tplc="758AB156" w:tentative="1">
      <w:start w:val="1"/>
      <w:numFmt w:val="bullet"/>
      <w:lvlText w:val=""/>
      <w:lvlJc w:val="left"/>
      <w:pPr>
        <w:ind w:left="5040" w:hanging="360"/>
      </w:pPr>
      <w:rPr>
        <w:rFonts w:ascii="Symbol" w:hAnsi="Symbol" w:hint="default"/>
      </w:rPr>
    </w:lvl>
    <w:lvl w:ilvl="7" w:tplc="C10201DC" w:tentative="1">
      <w:start w:val="1"/>
      <w:numFmt w:val="bullet"/>
      <w:lvlText w:val="o"/>
      <w:lvlJc w:val="left"/>
      <w:pPr>
        <w:ind w:left="5760" w:hanging="360"/>
      </w:pPr>
      <w:rPr>
        <w:rFonts w:ascii="Courier New" w:hAnsi="Courier New" w:cs="Courier New" w:hint="default"/>
      </w:rPr>
    </w:lvl>
    <w:lvl w:ilvl="8" w:tplc="D6589776" w:tentative="1">
      <w:start w:val="1"/>
      <w:numFmt w:val="bullet"/>
      <w:lvlText w:val=""/>
      <w:lvlJc w:val="left"/>
      <w:pPr>
        <w:ind w:left="6480" w:hanging="360"/>
      </w:pPr>
      <w:rPr>
        <w:rFonts w:ascii="Wingdings" w:hAnsi="Wingdings" w:hint="default"/>
      </w:rPr>
    </w:lvl>
  </w:abstractNum>
  <w:abstractNum w:abstractNumId="26">
    <w:nsid w:val="5F9F1364"/>
    <w:multiLevelType w:val="hybridMultilevel"/>
    <w:tmpl w:val="2B3CF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0048A"/>
    <w:multiLevelType w:val="hybridMultilevel"/>
    <w:tmpl w:val="8DA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F0AD0"/>
    <w:multiLevelType w:val="hybridMultilevel"/>
    <w:tmpl w:val="FEC4597E"/>
    <w:lvl w:ilvl="0" w:tplc="245AD220">
      <w:start w:val="1"/>
      <w:numFmt w:val="lowerLetter"/>
      <w:lvlText w:val="%1."/>
      <w:lvlJc w:val="left"/>
      <w:pPr>
        <w:tabs>
          <w:tab w:val="num" w:pos="780"/>
        </w:tabs>
        <w:ind w:left="780" w:hanging="360"/>
      </w:pPr>
      <w:rPr>
        <w:rFonts w:hint="default"/>
        <w:caps w:val="0"/>
      </w:rPr>
    </w:lvl>
    <w:lvl w:ilvl="1" w:tplc="080C0003" w:tentative="1">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29">
    <w:nsid w:val="667A1F46"/>
    <w:multiLevelType w:val="hybridMultilevel"/>
    <w:tmpl w:val="6A328E6E"/>
    <w:lvl w:ilvl="0" w:tplc="7C4E4EEA">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7E255B"/>
    <w:multiLevelType w:val="hybridMultilevel"/>
    <w:tmpl w:val="36F6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566B28"/>
    <w:multiLevelType w:val="hybridMultilevel"/>
    <w:tmpl w:val="B87C1AFC"/>
    <w:lvl w:ilvl="0" w:tplc="96E43328">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AD639E"/>
    <w:multiLevelType w:val="hybridMultilevel"/>
    <w:tmpl w:val="33A6B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0E3EA9"/>
    <w:multiLevelType w:val="hybridMultilevel"/>
    <w:tmpl w:val="276A6C9C"/>
    <w:lvl w:ilvl="0" w:tplc="08090001">
      <w:start w:val="1"/>
      <w:numFmt w:val="decimal"/>
      <w:lvlText w:val="%1."/>
      <w:lvlJc w:val="left"/>
      <w:pPr>
        <w:tabs>
          <w:tab w:val="num" w:pos="1080"/>
        </w:tabs>
        <w:ind w:left="1080" w:hanging="360"/>
      </w:p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34">
    <w:nsid w:val="74A0683C"/>
    <w:multiLevelType w:val="hybridMultilevel"/>
    <w:tmpl w:val="A61C0A04"/>
    <w:lvl w:ilvl="0" w:tplc="08090001">
      <w:start w:val="1"/>
      <w:numFmt w:val="decimal"/>
      <w:lvlText w:val="%1."/>
      <w:lvlJc w:val="left"/>
      <w:pPr>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5406BAE"/>
    <w:multiLevelType w:val="singleLevel"/>
    <w:tmpl w:val="377634BE"/>
    <w:lvl w:ilvl="0">
      <w:start w:val="6"/>
      <w:numFmt w:val="bullet"/>
      <w:lvlText w:val="-"/>
      <w:lvlJc w:val="left"/>
      <w:pPr>
        <w:tabs>
          <w:tab w:val="num" w:pos="360"/>
        </w:tabs>
        <w:ind w:left="360" w:hanging="360"/>
      </w:pPr>
      <w:rPr>
        <w:rFonts w:hint="default"/>
      </w:rPr>
    </w:lvl>
  </w:abstractNum>
  <w:abstractNum w:abstractNumId="36">
    <w:nsid w:val="75895668"/>
    <w:multiLevelType w:val="hybridMultilevel"/>
    <w:tmpl w:val="C5840022"/>
    <w:lvl w:ilvl="0" w:tplc="7B08427E">
      <w:start w:val="1"/>
      <w:numFmt w:val="lowerLetter"/>
      <w:lvlText w:val="%1)"/>
      <w:lvlJc w:val="left"/>
      <w:pPr>
        <w:ind w:left="720" w:hanging="360"/>
      </w:pPr>
      <w:rPr>
        <w:rFonts w:ascii="Arial" w:eastAsia="Cambr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BF46CC"/>
    <w:multiLevelType w:val="hybridMultilevel"/>
    <w:tmpl w:val="89D2E63A"/>
    <w:lvl w:ilvl="0" w:tplc="10E2305C">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771E1862"/>
    <w:multiLevelType w:val="hybridMultilevel"/>
    <w:tmpl w:val="29E2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CD0141"/>
    <w:multiLevelType w:val="hybridMultilevel"/>
    <w:tmpl w:val="F66880A4"/>
    <w:lvl w:ilvl="0" w:tplc="F08E3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9031AA"/>
    <w:multiLevelType w:val="hybridMultilevel"/>
    <w:tmpl w:val="0F24598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nsid w:val="7E5F6413"/>
    <w:multiLevelType w:val="hybridMultilevel"/>
    <w:tmpl w:val="E050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941247"/>
    <w:multiLevelType w:val="hybridMultilevel"/>
    <w:tmpl w:val="9D88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0"/>
  </w:num>
  <w:num w:numId="3">
    <w:abstractNumId w:val="28"/>
  </w:num>
  <w:num w:numId="4">
    <w:abstractNumId w:val="33"/>
  </w:num>
  <w:num w:numId="5">
    <w:abstractNumId w:val="3"/>
  </w:num>
  <w:num w:numId="6">
    <w:abstractNumId w:val="34"/>
  </w:num>
  <w:num w:numId="7">
    <w:abstractNumId w:val="19"/>
  </w:num>
  <w:num w:numId="8">
    <w:abstractNumId w:val="11"/>
  </w:num>
  <w:num w:numId="9">
    <w:abstractNumId w:val="20"/>
  </w:num>
  <w:num w:numId="10">
    <w:abstractNumId w:val="4"/>
  </w:num>
  <w:num w:numId="11">
    <w:abstractNumId w:val="37"/>
  </w:num>
  <w:num w:numId="12">
    <w:abstractNumId w:val="25"/>
  </w:num>
  <w:num w:numId="13">
    <w:abstractNumId w:val="15"/>
  </w:num>
  <w:num w:numId="14">
    <w:abstractNumId w:val="23"/>
  </w:num>
  <w:num w:numId="15">
    <w:abstractNumId w:val="17"/>
  </w:num>
  <w:num w:numId="16">
    <w:abstractNumId w:val="42"/>
  </w:num>
  <w:num w:numId="17">
    <w:abstractNumId w:val="27"/>
  </w:num>
  <w:num w:numId="18">
    <w:abstractNumId w:val="6"/>
  </w:num>
  <w:num w:numId="19">
    <w:abstractNumId w:val="9"/>
  </w:num>
  <w:num w:numId="20">
    <w:abstractNumId w:val="7"/>
  </w:num>
  <w:num w:numId="21">
    <w:abstractNumId w:val="36"/>
  </w:num>
  <w:num w:numId="22">
    <w:abstractNumId w:val="29"/>
  </w:num>
  <w:num w:numId="23">
    <w:abstractNumId w:val="14"/>
  </w:num>
  <w:num w:numId="24">
    <w:abstractNumId w:val="10"/>
  </w:num>
  <w:num w:numId="25">
    <w:abstractNumId w:val="31"/>
  </w:num>
  <w:num w:numId="26">
    <w:abstractNumId w:val="16"/>
  </w:num>
  <w:num w:numId="27">
    <w:abstractNumId w:val="38"/>
  </w:num>
  <w:num w:numId="28">
    <w:abstractNumId w:val="41"/>
  </w:num>
  <w:num w:numId="29">
    <w:abstractNumId w:val="24"/>
  </w:num>
  <w:num w:numId="30">
    <w:abstractNumId w:val="2"/>
  </w:num>
  <w:num w:numId="31">
    <w:abstractNumId w:val="13"/>
  </w:num>
  <w:num w:numId="32">
    <w:abstractNumId w:val="39"/>
  </w:num>
  <w:num w:numId="33">
    <w:abstractNumId w:val="12"/>
  </w:num>
  <w:num w:numId="34">
    <w:abstractNumId w:val="18"/>
  </w:num>
  <w:num w:numId="35">
    <w:abstractNumId w:val="8"/>
  </w:num>
  <w:num w:numId="36">
    <w:abstractNumId w:val="21"/>
  </w:num>
  <w:num w:numId="37">
    <w:abstractNumId w:val="26"/>
  </w:num>
  <w:num w:numId="38">
    <w:abstractNumId w:val="5"/>
  </w:num>
  <w:num w:numId="39">
    <w:abstractNumId w:val="22"/>
  </w:num>
  <w:num w:numId="40">
    <w:abstractNumId w:val="32"/>
  </w:num>
  <w:num w:numId="41">
    <w:abstractNumId w:val="0"/>
  </w:num>
  <w:num w:numId="42">
    <w:abstractNumId w:val="1"/>
  </w:num>
  <w:num w:numId="43">
    <w:abstractNumId w:val="3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AE6649"/>
    <w:rsid w:val="00012EAE"/>
    <w:rsid w:val="000170A3"/>
    <w:rsid w:val="000274A4"/>
    <w:rsid w:val="00037AA1"/>
    <w:rsid w:val="00037CE6"/>
    <w:rsid w:val="000465BA"/>
    <w:rsid w:val="00057E25"/>
    <w:rsid w:val="00061128"/>
    <w:rsid w:val="00074ECD"/>
    <w:rsid w:val="00082768"/>
    <w:rsid w:val="00084400"/>
    <w:rsid w:val="00090453"/>
    <w:rsid w:val="000B0750"/>
    <w:rsid w:val="000C173C"/>
    <w:rsid w:val="000C2A78"/>
    <w:rsid w:val="000C3969"/>
    <w:rsid w:val="000E4701"/>
    <w:rsid w:val="000F0B68"/>
    <w:rsid w:val="000F4AB6"/>
    <w:rsid w:val="001028A4"/>
    <w:rsid w:val="00104C69"/>
    <w:rsid w:val="00110D8C"/>
    <w:rsid w:val="001114DF"/>
    <w:rsid w:val="00114A2E"/>
    <w:rsid w:val="00122D91"/>
    <w:rsid w:val="00155351"/>
    <w:rsid w:val="00170739"/>
    <w:rsid w:val="00182448"/>
    <w:rsid w:val="0019041A"/>
    <w:rsid w:val="00193615"/>
    <w:rsid w:val="001B24F3"/>
    <w:rsid w:val="001B5970"/>
    <w:rsid w:val="001E2EE6"/>
    <w:rsid w:val="001F0321"/>
    <w:rsid w:val="001F1471"/>
    <w:rsid w:val="001F56AB"/>
    <w:rsid w:val="002168BE"/>
    <w:rsid w:val="00235C66"/>
    <w:rsid w:val="00236095"/>
    <w:rsid w:val="002430C1"/>
    <w:rsid w:val="00271F8E"/>
    <w:rsid w:val="00274A94"/>
    <w:rsid w:val="00281358"/>
    <w:rsid w:val="0028433E"/>
    <w:rsid w:val="002C16E2"/>
    <w:rsid w:val="002C3670"/>
    <w:rsid w:val="002C5D79"/>
    <w:rsid w:val="002C6ED1"/>
    <w:rsid w:val="002D66BA"/>
    <w:rsid w:val="002E1651"/>
    <w:rsid w:val="00303FBB"/>
    <w:rsid w:val="00305468"/>
    <w:rsid w:val="003136FF"/>
    <w:rsid w:val="0031728F"/>
    <w:rsid w:val="00344D31"/>
    <w:rsid w:val="00363A4B"/>
    <w:rsid w:val="00381704"/>
    <w:rsid w:val="003B018E"/>
    <w:rsid w:val="003E1FAB"/>
    <w:rsid w:val="003E3D37"/>
    <w:rsid w:val="00410787"/>
    <w:rsid w:val="004136B5"/>
    <w:rsid w:val="00430C13"/>
    <w:rsid w:val="00430F96"/>
    <w:rsid w:val="0043589E"/>
    <w:rsid w:val="00447C11"/>
    <w:rsid w:val="00464A34"/>
    <w:rsid w:val="0046608A"/>
    <w:rsid w:val="00475CA7"/>
    <w:rsid w:val="00481135"/>
    <w:rsid w:val="004815F8"/>
    <w:rsid w:val="00485310"/>
    <w:rsid w:val="00490B29"/>
    <w:rsid w:val="004A2ABC"/>
    <w:rsid w:val="004A3444"/>
    <w:rsid w:val="004A39AC"/>
    <w:rsid w:val="004C08EF"/>
    <w:rsid w:val="004D4F90"/>
    <w:rsid w:val="004E4B31"/>
    <w:rsid w:val="004F2281"/>
    <w:rsid w:val="004F531A"/>
    <w:rsid w:val="004F5909"/>
    <w:rsid w:val="00501A67"/>
    <w:rsid w:val="00511FF5"/>
    <w:rsid w:val="00523C5E"/>
    <w:rsid w:val="00535FD2"/>
    <w:rsid w:val="00540932"/>
    <w:rsid w:val="00551445"/>
    <w:rsid w:val="0055482C"/>
    <w:rsid w:val="005943A3"/>
    <w:rsid w:val="00594BC0"/>
    <w:rsid w:val="00597C42"/>
    <w:rsid w:val="005C395F"/>
    <w:rsid w:val="005F6CF3"/>
    <w:rsid w:val="0060022B"/>
    <w:rsid w:val="00600798"/>
    <w:rsid w:val="006133D6"/>
    <w:rsid w:val="00616D2C"/>
    <w:rsid w:val="00623466"/>
    <w:rsid w:val="00645EAA"/>
    <w:rsid w:val="00647ACD"/>
    <w:rsid w:val="006618D5"/>
    <w:rsid w:val="00666449"/>
    <w:rsid w:val="006A34F2"/>
    <w:rsid w:val="006B056E"/>
    <w:rsid w:val="006B46E6"/>
    <w:rsid w:val="006C144A"/>
    <w:rsid w:val="006C331B"/>
    <w:rsid w:val="006C505B"/>
    <w:rsid w:val="006C7A0B"/>
    <w:rsid w:val="006D47EF"/>
    <w:rsid w:val="006E1A03"/>
    <w:rsid w:val="00704FA9"/>
    <w:rsid w:val="00722360"/>
    <w:rsid w:val="00731157"/>
    <w:rsid w:val="00765330"/>
    <w:rsid w:val="0077585E"/>
    <w:rsid w:val="00776037"/>
    <w:rsid w:val="00793AC9"/>
    <w:rsid w:val="007A02D0"/>
    <w:rsid w:val="007A1217"/>
    <w:rsid w:val="007C3962"/>
    <w:rsid w:val="007C7B84"/>
    <w:rsid w:val="007D34BE"/>
    <w:rsid w:val="007E2726"/>
    <w:rsid w:val="007E2E89"/>
    <w:rsid w:val="007E50F4"/>
    <w:rsid w:val="008136DD"/>
    <w:rsid w:val="008271EC"/>
    <w:rsid w:val="008308BF"/>
    <w:rsid w:val="00841598"/>
    <w:rsid w:val="00852979"/>
    <w:rsid w:val="008556B1"/>
    <w:rsid w:val="00861FB7"/>
    <w:rsid w:val="00862C61"/>
    <w:rsid w:val="0086339A"/>
    <w:rsid w:val="00874B48"/>
    <w:rsid w:val="008B65AE"/>
    <w:rsid w:val="008D204E"/>
    <w:rsid w:val="008D2E58"/>
    <w:rsid w:val="008D3263"/>
    <w:rsid w:val="008D6E07"/>
    <w:rsid w:val="008D7771"/>
    <w:rsid w:val="008E030F"/>
    <w:rsid w:val="008E0AA0"/>
    <w:rsid w:val="008F0666"/>
    <w:rsid w:val="008F764B"/>
    <w:rsid w:val="008F7E2A"/>
    <w:rsid w:val="0092738D"/>
    <w:rsid w:val="009731F9"/>
    <w:rsid w:val="00986F5C"/>
    <w:rsid w:val="00987511"/>
    <w:rsid w:val="009946FC"/>
    <w:rsid w:val="009C1570"/>
    <w:rsid w:val="009E0FE9"/>
    <w:rsid w:val="009F4FF8"/>
    <w:rsid w:val="009F5F85"/>
    <w:rsid w:val="00A15DD5"/>
    <w:rsid w:val="00A17D45"/>
    <w:rsid w:val="00A322D6"/>
    <w:rsid w:val="00A34E2E"/>
    <w:rsid w:val="00A43254"/>
    <w:rsid w:val="00A564E5"/>
    <w:rsid w:val="00A64546"/>
    <w:rsid w:val="00A70820"/>
    <w:rsid w:val="00A763CB"/>
    <w:rsid w:val="00A76FC9"/>
    <w:rsid w:val="00A8742F"/>
    <w:rsid w:val="00A91D30"/>
    <w:rsid w:val="00A9226D"/>
    <w:rsid w:val="00AA42B3"/>
    <w:rsid w:val="00AA7B91"/>
    <w:rsid w:val="00AB7A1F"/>
    <w:rsid w:val="00AC7454"/>
    <w:rsid w:val="00AD32A8"/>
    <w:rsid w:val="00AE3091"/>
    <w:rsid w:val="00AE4EDD"/>
    <w:rsid w:val="00AE6649"/>
    <w:rsid w:val="00AE6A60"/>
    <w:rsid w:val="00AF00AC"/>
    <w:rsid w:val="00AF3621"/>
    <w:rsid w:val="00AF44CB"/>
    <w:rsid w:val="00AF5772"/>
    <w:rsid w:val="00B21901"/>
    <w:rsid w:val="00B26374"/>
    <w:rsid w:val="00B27680"/>
    <w:rsid w:val="00B43AE7"/>
    <w:rsid w:val="00B8448E"/>
    <w:rsid w:val="00B84A41"/>
    <w:rsid w:val="00BB094C"/>
    <w:rsid w:val="00BE48EE"/>
    <w:rsid w:val="00BE7408"/>
    <w:rsid w:val="00C10B10"/>
    <w:rsid w:val="00C13C1A"/>
    <w:rsid w:val="00C146A3"/>
    <w:rsid w:val="00C2660D"/>
    <w:rsid w:val="00C33122"/>
    <w:rsid w:val="00C351FD"/>
    <w:rsid w:val="00C375FD"/>
    <w:rsid w:val="00C41786"/>
    <w:rsid w:val="00C46C5D"/>
    <w:rsid w:val="00C701C6"/>
    <w:rsid w:val="00C76BDA"/>
    <w:rsid w:val="00C90368"/>
    <w:rsid w:val="00C95AC9"/>
    <w:rsid w:val="00CA366B"/>
    <w:rsid w:val="00CA4F42"/>
    <w:rsid w:val="00CB03CC"/>
    <w:rsid w:val="00CB04EB"/>
    <w:rsid w:val="00CB1D60"/>
    <w:rsid w:val="00CD48CD"/>
    <w:rsid w:val="00CE1450"/>
    <w:rsid w:val="00CE1A20"/>
    <w:rsid w:val="00CE4C55"/>
    <w:rsid w:val="00CE5609"/>
    <w:rsid w:val="00CE6B45"/>
    <w:rsid w:val="00CF36F0"/>
    <w:rsid w:val="00D02716"/>
    <w:rsid w:val="00D126BD"/>
    <w:rsid w:val="00D15F1F"/>
    <w:rsid w:val="00D168FD"/>
    <w:rsid w:val="00D24C5F"/>
    <w:rsid w:val="00D30797"/>
    <w:rsid w:val="00D43282"/>
    <w:rsid w:val="00D50D9E"/>
    <w:rsid w:val="00D54D3A"/>
    <w:rsid w:val="00D60624"/>
    <w:rsid w:val="00D6074E"/>
    <w:rsid w:val="00D848A3"/>
    <w:rsid w:val="00D8779A"/>
    <w:rsid w:val="00D91614"/>
    <w:rsid w:val="00D94AED"/>
    <w:rsid w:val="00DA037E"/>
    <w:rsid w:val="00DA0524"/>
    <w:rsid w:val="00DA2E88"/>
    <w:rsid w:val="00DD1EC1"/>
    <w:rsid w:val="00DD3731"/>
    <w:rsid w:val="00DD4AED"/>
    <w:rsid w:val="00DD7CFB"/>
    <w:rsid w:val="00DE193B"/>
    <w:rsid w:val="00DE6917"/>
    <w:rsid w:val="00DE7F91"/>
    <w:rsid w:val="00DF32FC"/>
    <w:rsid w:val="00DF5332"/>
    <w:rsid w:val="00DF780A"/>
    <w:rsid w:val="00E01FBA"/>
    <w:rsid w:val="00E10BE1"/>
    <w:rsid w:val="00E43032"/>
    <w:rsid w:val="00E664C4"/>
    <w:rsid w:val="00EC166B"/>
    <w:rsid w:val="00EC2A59"/>
    <w:rsid w:val="00ED0E45"/>
    <w:rsid w:val="00ED4EB5"/>
    <w:rsid w:val="00EE55E6"/>
    <w:rsid w:val="00EE7925"/>
    <w:rsid w:val="00EF1EA8"/>
    <w:rsid w:val="00EF481A"/>
    <w:rsid w:val="00F06AE7"/>
    <w:rsid w:val="00F10022"/>
    <w:rsid w:val="00F10185"/>
    <w:rsid w:val="00F13F31"/>
    <w:rsid w:val="00F26DB7"/>
    <w:rsid w:val="00F32E2C"/>
    <w:rsid w:val="00F4429F"/>
    <w:rsid w:val="00F57560"/>
    <w:rsid w:val="00F60FAB"/>
    <w:rsid w:val="00F75D98"/>
    <w:rsid w:val="00F76549"/>
    <w:rsid w:val="00F87B0B"/>
    <w:rsid w:val="00F926CC"/>
    <w:rsid w:val="00FA601D"/>
    <w:rsid w:val="00FC54F9"/>
    <w:rsid w:val="00FE4BBE"/>
    <w:rsid w:val="00FF1343"/>
    <w:rsid w:val="00FF6E2E"/>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49"/>
    <w:pPr>
      <w:spacing w:after="0" w:line="240" w:lineRule="auto"/>
    </w:pPr>
    <w:rPr>
      <w:rFonts w:ascii="Cambria" w:eastAsia="Cambria" w:hAnsi="Cambria" w:cs="Times New Roman"/>
      <w:sz w:val="24"/>
      <w:szCs w:val="24"/>
      <w:lang w:val="fr-BE"/>
    </w:rPr>
  </w:style>
  <w:style w:type="paragraph" w:styleId="Heading1">
    <w:name w:val="heading 1"/>
    <w:basedOn w:val="Normal"/>
    <w:next w:val="Normal"/>
    <w:link w:val="Heading1Char"/>
    <w:uiPriority w:val="9"/>
    <w:qFormat/>
    <w:rsid w:val="00AE6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rsid w:val="00A17D45"/>
    <w:pPr>
      <w:keepNext/>
      <w:jc w:val="both"/>
      <w:outlineLvl w:val="1"/>
    </w:pPr>
    <w:rPr>
      <w:rFonts w:ascii="Verdana" w:eastAsia="Times New Roman" w:hAnsi="Verdana" w:cs="Arial"/>
      <w:b/>
      <w:bCs/>
      <w:iCs/>
      <w:sz w:val="22"/>
      <w:szCs w:val="22"/>
      <w:lang w:val="en-GB" w:eastAsia="en-GB"/>
    </w:rPr>
  </w:style>
  <w:style w:type="paragraph" w:styleId="Heading3">
    <w:name w:val="heading 3"/>
    <w:basedOn w:val="Normal"/>
    <w:next w:val="Normal"/>
    <w:link w:val="Heading3Char"/>
    <w:qFormat/>
    <w:rsid w:val="00AE6649"/>
    <w:pPr>
      <w:keepNext/>
      <w:spacing w:before="240" w:after="60"/>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qFormat/>
    <w:rsid w:val="00AE6649"/>
    <w:pPr>
      <w:keepNext/>
      <w:keepLines/>
      <w:spacing w:before="200"/>
      <w:outlineLvl w:val="3"/>
    </w:pPr>
    <w:rPr>
      <w:rFonts w:eastAsia="Times New Roman"/>
      <w:b/>
      <w:bCs/>
      <w:i/>
      <w:iCs/>
      <w:color w:val="4F81BD"/>
      <w:sz w:val="20"/>
      <w:szCs w:val="20"/>
      <w:lang w:val="fr-FR"/>
    </w:rPr>
  </w:style>
  <w:style w:type="paragraph" w:styleId="Heading5">
    <w:name w:val="heading 5"/>
    <w:basedOn w:val="Normal"/>
    <w:next w:val="Normal"/>
    <w:link w:val="Heading5Char"/>
    <w:qFormat/>
    <w:rsid w:val="00AE6649"/>
    <w:pPr>
      <w:keepNext/>
      <w:keepLines/>
      <w:spacing w:before="200"/>
      <w:outlineLvl w:val="4"/>
    </w:pPr>
    <w:rPr>
      <w:rFonts w:eastAsia="Times New Roman"/>
      <w:color w:val="243F60"/>
      <w:sz w:val="20"/>
      <w:szCs w:val="20"/>
      <w:lang w:val="fr-F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E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17D45"/>
    <w:rPr>
      <w:rFonts w:ascii="Verdana" w:eastAsia="Times New Roman" w:hAnsi="Verdana" w:cs="Arial"/>
      <w:b/>
      <w:bCs/>
      <w:iCs/>
      <w:lang w:val="en-GB" w:eastAsia="en-GB"/>
    </w:rPr>
  </w:style>
  <w:style w:type="character" w:customStyle="1" w:styleId="Heading3Char">
    <w:name w:val="Heading 3 Char"/>
    <w:basedOn w:val="DefaultParagraphFont"/>
    <w:link w:val="Heading3"/>
    <w:rsid w:val="00AE6649"/>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AE6649"/>
    <w:rPr>
      <w:rFonts w:ascii="Cambria" w:eastAsia="Times New Roman" w:hAnsi="Cambria" w:cs="Times New Roman"/>
      <w:b/>
      <w:bCs/>
      <w:i/>
      <w:iCs/>
      <w:color w:val="4F81BD"/>
      <w:sz w:val="20"/>
      <w:szCs w:val="20"/>
      <w:lang w:val="fr-FR"/>
    </w:rPr>
  </w:style>
  <w:style w:type="character" w:customStyle="1" w:styleId="Heading5Char">
    <w:name w:val="Heading 5 Char"/>
    <w:basedOn w:val="DefaultParagraphFont"/>
    <w:link w:val="Heading5"/>
    <w:rsid w:val="00AE6649"/>
    <w:rPr>
      <w:rFonts w:ascii="Cambria" w:eastAsia="Times New Roman" w:hAnsi="Cambria" w:cs="Times New Roman"/>
      <w:color w:val="243F60"/>
      <w:sz w:val="20"/>
      <w:szCs w:val="20"/>
      <w:lang w:val="fr-FR"/>
    </w:rPr>
  </w:style>
  <w:style w:type="paragraph" w:styleId="BodyText">
    <w:name w:val="Body Text"/>
    <w:basedOn w:val="Normal"/>
    <w:link w:val="BodyTextChar"/>
    <w:rsid w:val="00AE6649"/>
    <w:rPr>
      <w:rFonts w:ascii="Arial" w:hAnsi="Arial"/>
      <w:lang w:val="en-GB"/>
    </w:rPr>
  </w:style>
  <w:style w:type="character" w:customStyle="1" w:styleId="BodyTextChar">
    <w:name w:val="Body Text Char"/>
    <w:basedOn w:val="DefaultParagraphFont"/>
    <w:link w:val="BodyText"/>
    <w:rsid w:val="00AE6649"/>
    <w:rPr>
      <w:rFonts w:ascii="Arial" w:eastAsia="Cambria" w:hAnsi="Arial" w:cs="Times New Roman"/>
      <w:sz w:val="24"/>
      <w:szCs w:val="24"/>
      <w:lang w:val="en-GB"/>
    </w:rPr>
  </w:style>
  <w:style w:type="paragraph" w:styleId="BodyText2">
    <w:name w:val="Body Text 2"/>
    <w:basedOn w:val="Normal"/>
    <w:link w:val="BodyText2Char"/>
    <w:uiPriority w:val="99"/>
    <w:unhideWhenUsed/>
    <w:rsid w:val="00AE6649"/>
    <w:pPr>
      <w:spacing w:after="120" w:line="480" w:lineRule="auto"/>
    </w:pPr>
    <w:rPr>
      <w:rFonts w:ascii="Times New Roman" w:eastAsia="Times New Roman" w:hAnsi="Times New Roman"/>
      <w:sz w:val="20"/>
      <w:szCs w:val="20"/>
      <w:lang w:val="fr-FR"/>
    </w:rPr>
  </w:style>
  <w:style w:type="character" w:customStyle="1" w:styleId="BodyText2Char">
    <w:name w:val="Body Text 2 Char"/>
    <w:basedOn w:val="DefaultParagraphFont"/>
    <w:link w:val="BodyText2"/>
    <w:uiPriority w:val="99"/>
    <w:rsid w:val="00AE6649"/>
    <w:rPr>
      <w:rFonts w:ascii="Times New Roman" w:eastAsia="Times New Roman" w:hAnsi="Times New Roman" w:cs="Times New Roman"/>
      <w:sz w:val="20"/>
      <w:szCs w:val="20"/>
      <w:lang w:val="fr-FR"/>
    </w:rPr>
  </w:style>
  <w:style w:type="paragraph" w:customStyle="1" w:styleId="StyleHeading1NotBold">
    <w:name w:val="Style Heading 1 + Not Bold"/>
    <w:basedOn w:val="Heading1"/>
    <w:rsid w:val="00AE6649"/>
    <w:pPr>
      <w:keepNext w:val="0"/>
      <w:keepLines w:val="0"/>
      <w:spacing w:before="0"/>
    </w:pPr>
    <w:rPr>
      <w:rFonts w:ascii="Times New Roman" w:eastAsia="Times New Roman" w:hAnsi="Times New Roman" w:cs="Times New Roman"/>
      <w:bCs w:val="0"/>
      <w:snapToGrid w:val="0"/>
      <w:color w:val="auto"/>
      <w:sz w:val="26"/>
      <w:szCs w:val="20"/>
      <w:lang w:val="fr-FR" w:eastAsia="fr-FR"/>
    </w:rPr>
  </w:style>
  <w:style w:type="paragraph" w:customStyle="1" w:styleId="StyleHeading2NotBold">
    <w:name w:val="Style Heading 2 + Not Bold"/>
    <w:basedOn w:val="Heading2"/>
    <w:rsid w:val="00AE6649"/>
    <w:pPr>
      <w:keepNext w:val="0"/>
      <w:jc w:val="left"/>
    </w:pPr>
    <w:rPr>
      <w:rFonts w:ascii="Times New Roman" w:hAnsi="Times New Roman" w:cs="Times New Roman"/>
      <w:bCs w:val="0"/>
      <w:iCs w:val="0"/>
      <w:snapToGrid w:val="0"/>
      <w:sz w:val="24"/>
      <w:szCs w:val="20"/>
      <w:lang w:val="fr-FR" w:eastAsia="fr-FR"/>
    </w:rPr>
  </w:style>
  <w:style w:type="paragraph" w:customStyle="1" w:styleId="StyleHeading3NotBold">
    <w:name w:val="Style Heading 3 + Not Bold"/>
    <w:basedOn w:val="Heading3"/>
    <w:rsid w:val="00AE6649"/>
    <w:pPr>
      <w:spacing w:before="0" w:after="0"/>
    </w:pPr>
    <w:rPr>
      <w:rFonts w:ascii="Times New Roman" w:hAnsi="Times New Roman" w:cs="Times New Roman"/>
      <w:bCs w:val="0"/>
      <w:sz w:val="24"/>
      <w:szCs w:val="20"/>
      <w:lang w:eastAsia="en-US"/>
    </w:rPr>
  </w:style>
  <w:style w:type="paragraph" w:styleId="ListParagraph">
    <w:name w:val="List Paragraph"/>
    <w:basedOn w:val="Normal"/>
    <w:uiPriority w:val="34"/>
    <w:qFormat/>
    <w:rsid w:val="00AE6649"/>
    <w:pPr>
      <w:ind w:left="720"/>
      <w:contextualSpacing/>
    </w:pPr>
  </w:style>
  <w:style w:type="paragraph" w:customStyle="1" w:styleId="Style1">
    <w:name w:val="Style1"/>
    <w:basedOn w:val="Heading2"/>
    <w:autoRedefine/>
    <w:rsid w:val="00AE6649"/>
    <w:pPr>
      <w:keepNext w:val="0"/>
      <w:pBdr>
        <w:bottom w:val="single" w:sz="8" w:space="1" w:color="4F81BD"/>
      </w:pBdr>
      <w:tabs>
        <w:tab w:val="num" w:pos="1440"/>
      </w:tabs>
      <w:spacing w:before="200" w:after="80"/>
      <w:ind w:left="1440" w:hanging="360"/>
      <w:jc w:val="left"/>
    </w:pPr>
    <w:rPr>
      <w:rFonts w:ascii="Cambria" w:hAnsi="Cambria" w:cs="Times New Roman"/>
      <w:b w:val="0"/>
      <w:bCs w:val="0"/>
      <w:iCs w:val="0"/>
      <w:color w:val="365F91"/>
      <w:sz w:val="24"/>
      <w:szCs w:val="24"/>
      <w:lang w:val="en-US" w:eastAsia="en-US" w:bidi="en-US"/>
    </w:rPr>
  </w:style>
  <w:style w:type="character" w:styleId="Hyperlink">
    <w:name w:val="Hyperlink"/>
    <w:basedOn w:val="DefaultParagraphFont"/>
    <w:uiPriority w:val="99"/>
    <w:rsid w:val="00AE6649"/>
    <w:rPr>
      <w:color w:val="0000FF"/>
      <w:u w:val="single"/>
    </w:rPr>
  </w:style>
  <w:style w:type="paragraph" w:styleId="TOC1">
    <w:name w:val="toc 1"/>
    <w:basedOn w:val="Normal"/>
    <w:next w:val="Normal"/>
    <w:autoRedefine/>
    <w:uiPriority w:val="39"/>
    <w:rsid w:val="00AE6649"/>
    <w:pPr>
      <w:spacing w:before="120" w:after="120"/>
    </w:pPr>
    <w:rPr>
      <w:rFonts w:ascii="Times New Roman" w:eastAsia="Times New Roman" w:hAnsi="Times New Roman"/>
      <w:b/>
      <w:bCs/>
      <w:caps/>
      <w:sz w:val="20"/>
      <w:szCs w:val="20"/>
      <w:lang w:val="fr-FR"/>
    </w:rPr>
  </w:style>
  <w:style w:type="paragraph" w:styleId="TOC2">
    <w:name w:val="toc 2"/>
    <w:basedOn w:val="Normal"/>
    <w:next w:val="Normal"/>
    <w:autoRedefine/>
    <w:uiPriority w:val="39"/>
    <w:rsid w:val="00AE6649"/>
    <w:pPr>
      <w:ind w:left="200"/>
    </w:pPr>
    <w:rPr>
      <w:rFonts w:ascii="Times New Roman" w:eastAsia="Times New Roman" w:hAnsi="Times New Roman"/>
      <w:smallCaps/>
      <w:sz w:val="20"/>
      <w:szCs w:val="20"/>
      <w:lang w:val="fr-FR"/>
    </w:rPr>
  </w:style>
  <w:style w:type="paragraph" w:styleId="TOC3">
    <w:name w:val="toc 3"/>
    <w:basedOn w:val="Normal"/>
    <w:next w:val="Normal"/>
    <w:autoRedefine/>
    <w:uiPriority w:val="39"/>
    <w:rsid w:val="00AE6649"/>
    <w:pPr>
      <w:ind w:left="400"/>
    </w:pPr>
    <w:rPr>
      <w:rFonts w:ascii="Times New Roman" w:eastAsia="Times New Roman" w:hAnsi="Times New Roman"/>
      <w:i/>
      <w:iCs/>
      <w:sz w:val="20"/>
      <w:szCs w:val="20"/>
      <w:lang w:val="fr-FR"/>
    </w:rPr>
  </w:style>
  <w:style w:type="paragraph" w:styleId="TOC4">
    <w:name w:val="toc 4"/>
    <w:basedOn w:val="Normal"/>
    <w:next w:val="Normal"/>
    <w:autoRedefine/>
    <w:uiPriority w:val="39"/>
    <w:rsid w:val="00AE6649"/>
    <w:pPr>
      <w:ind w:left="600"/>
    </w:pPr>
    <w:rPr>
      <w:rFonts w:ascii="Times New Roman" w:eastAsia="Times New Roman" w:hAnsi="Times New Roman"/>
      <w:sz w:val="18"/>
      <w:szCs w:val="18"/>
      <w:lang w:val="fr-FR"/>
    </w:rPr>
  </w:style>
  <w:style w:type="paragraph" w:styleId="TOC5">
    <w:name w:val="toc 5"/>
    <w:basedOn w:val="Normal"/>
    <w:next w:val="Normal"/>
    <w:autoRedefine/>
    <w:uiPriority w:val="39"/>
    <w:rsid w:val="00AE6649"/>
    <w:pPr>
      <w:ind w:left="800"/>
    </w:pPr>
    <w:rPr>
      <w:rFonts w:ascii="Times New Roman" w:eastAsia="Times New Roman" w:hAnsi="Times New Roman"/>
      <w:sz w:val="18"/>
      <w:szCs w:val="18"/>
      <w:lang w:val="fr-FR"/>
    </w:rPr>
  </w:style>
  <w:style w:type="paragraph" w:styleId="Header">
    <w:name w:val="header"/>
    <w:basedOn w:val="Normal"/>
    <w:link w:val="HeaderChar"/>
    <w:uiPriority w:val="99"/>
    <w:semiHidden/>
    <w:unhideWhenUsed/>
    <w:rsid w:val="00AE6649"/>
    <w:pPr>
      <w:tabs>
        <w:tab w:val="center" w:pos="4680"/>
        <w:tab w:val="right" w:pos="9360"/>
      </w:tabs>
    </w:pPr>
  </w:style>
  <w:style w:type="character" w:customStyle="1" w:styleId="HeaderChar">
    <w:name w:val="Header Char"/>
    <w:basedOn w:val="DefaultParagraphFont"/>
    <w:link w:val="Header"/>
    <w:uiPriority w:val="99"/>
    <w:semiHidden/>
    <w:rsid w:val="00AE6649"/>
    <w:rPr>
      <w:rFonts w:ascii="Cambria" w:eastAsia="Cambria" w:hAnsi="Cambria" w:cs="Times New Roman"/>
      <w:sz w:val="24"/>
      <w:szCs w:val="24"/>
    </w:rPr>
  </w:style>
  <w:style w:type="paragraph" w:styleId="Footer">
    <w:name w:val="footer"/>
    <w:basedOn w:val="Normal"/>
    <w:link w:val="FooterChar"/>
    <w:uiPriority w:val="99"/>
    <w:unhideWhenUsed/>
    <w:rsid w:val="00AE6649"/>
    <w:pPr>
      <w:tabs>
        <w:tab w:val="center" w:pos="4680"/>
        <w:tab w:val="right" w:pos="9360"/>
      </w:tabs>
    </w:pPr>
  </w:style>
  <w:style w:type="character" w:customStyle="1" w:styleId="FooterChar">
    <w:name w:val="Footer Char"/>
    <w:basedOn w:val="DefaultParagraphFont"/>
    <w:link w:val="Footer"/>
    <w:uiPriority w:val="99"/>
    <w:rsid w:val="00AE6649"/>
    <w:rPr>
      <w:rFonts w:ascii="Cambria" w:eastAsia="Cambria" w:hAnsi="Cambria" w:cs="Times New Roman"/>
      <w:sz w:val="24"/>
      <w:szCs w:val="24"/>
    </w:rPr>
  </w:style>
  <w:style w:type="character" w:customStyle="1" w:styleId="gt-icon-text1">
    <w:name w:val="gt-icon-text1"/>
    <w:basedOn w:val="DefaultParagraphFont"/>
    <w:rsid w:val="00AE6649"/>
  </w:style>
  <w:style w:type="character" w:customStyle="1" w:styleId="longtext">
    <w:name w:val="long_text"/>
    <w:basedOn w:val="DefaultParagraphFont"/>
    <w:rsid w:val="00AE6649"/>
  </w:style>
  <w:style w:type="paragraph" w:styleId="TOCHeading">
    <w:name w:val="TOC Heading"/>
    <w:basedOn w:val="Heading1"/>
    <w:next w:val="Normal"/>
    <w:uiPriority w:val="39"/>
    <w:semiHidden/>
    <w:unhideWhenUsed/>
    <w:qFormat/>
    <w:rsid w:val="00A17D45"/>
    <w:pPr>
      <w:spacing w:line="276" w:lineRule="auto"/>
      <w:outlineLvl w:val="9"/>
    </w:pPr>
    <w:rPr>
      <w:lang w:val="fr-FR"/>
    </w:rPr>
  </w:style>
  <w:style w:type="paragraph" w:styleId="BalloonText">
    <w:name w:val="Balloon Text"/>
    <w:basedOn w:val="Normal"/>
    <w:link w:val="BalloonTextChar"/>
    <w:uiPriority w:val="99"/>
    <w:semiHidden/>
    <w:unhideWhenUsed/>
    <w:rsid w:val="00271F8E"/>
    <w:rPr>
      <w:rFonts w:ascii="Tahoma" w:hAnsi="Tahoma" w:cs="Tahoma"/>
      <w:sz w:val="16"/>
      <w:szCs w:val="16"/>
    </w:rPr>
  </w:style>
  <w:style w:type="character" w:customStyle="1" w:styleId="BalloonTextChar">
    <w:name w:val="Balloon Text Char"/>
    <w:basedOn w:val="DefaultParagraphFont"/>
    <w:link w:val="BalloonText"/>
    <w:uiPriority w:val="99"/>
    <w:semiHidden/>
    <w:rsid w:val="00271F8E"/>
    <w:rPr>
      <w:rFonts w:ascii="Tahoma" w:eastAsia="Cambria" w:hAnsi="Tahoma" w:cs="Tahoma"/>
      <w:sz w:val="16"/>
      <w:szCs w:val="16"/>
      <w:lang w:val="fr-B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ogle.com/dictionary?source=translation&amp;hl=en&amp;q=&amp;langpair=fr|en" TargetMode="External"/><Relationship Id="rId9" Type="http://schemas.openxmlformats.org/officeDocument/2006/relationships/hyperlink" Target="http://www.google.com/dictionary?source=translation&amp;hl=en&amp;q=3.%203.Criminal%20Proceedings%20and%20Cases%20before%20court%20%20%20%20%20The%20fact%20that%20criminal%20proceedings%20have%20not%20been%20instituted%20against%20an%20employee%20shall%20not%20preclude%20taking%20of%20disciplinary%20action%20for%20the%20same%20offence%20by%20the%20%20AuthorityOBR%20nor%20shall%20acquittal%20in%20a%20court%20of%20law%20for%20the%20same%20offence%20deter%20the%20disciplinary%20process%20in%20the%20AuthorityOBR.%20%20%20%20%20The%20authorityOBR%20may%20be%20entitled%20to%20terminate%20an%20employee%20even%20when%20%20criminal%20proceedings%20against%20him%20or%20her%20in%20a%20court%20of%20law%20have%20not%20been%20finalised.%20The%20outcome%20of%20the%20criminal%20proceedings%20shall%20not%20affect%20the%20Authority&#8217;s%20decision%20to%20dismiss%20an%20interdicted/suspended%20employee%20or%20impose%20any%20other%20sanction%20%20%20%20%20%204.%204.Grievances%20Procedures%20%20%20%20An%20employee%20who%20is%20discontented%20shall%20discuss%20his%20grievances%20with%20his%20immediate%20Supervisor%20within%20thirty%20days%20of%20the%20event,%20giving%20rise%20to%20the%20grievance,,%20who%20shall%20endeavour%20to%20resolve%20the%20matter.%20%20%20%20If%20the%20immediate%20Supervisor%20fails%20to%20resolve%20the%20matter%20to%20the%20satisfaction%20of%20the%20employee,%20the%20employee%20may%20appeal%20to%20the%20next%20level%20of%20command%20within%20fourteen%20(14)%20days%20of%20being%20notified%20of%20the%20immediate%20Supervisor's%20decision.%20%20%20%20If%20the%20employee%20remains%20aggrieved%20after%20the%20matter%20has%20been%20decided%20on,%20he%20or%20she%20may%20appeal%20to%20the%20Head%20of%20Department%20within%20fourteen%20(14)%20days%20of%20being%20advised%20of%20the%20decision.%20%20%20%20Any%20grievance%20remaining%20at%20this%20stage%20will%20be%20referred%20to%20the%20Deputy%20Commissioner%20General%20within%20fourteen%20days%20after%20the%20decision%20and%20in%20the%20event%20that%20the%20employee%20is%20further%20not%20satisfied%20he%20can%20app"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F95B-50B3-9D43-ADCF-943DEBA7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7432</Words>
  <Characters>42367</Characters>
  <Application>Microsoft Macintosh Word</Application>
  <DocSecurity>0</DocSecurity>
  <Lines>353</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Kieran Holmes</cp:lastModifiedBy>
  <cp:revision>2</cp:revision>
  <cp:lastPrinted>2010-12-08T08:17:00Z</cp:lastPrinted>
  <dcterms:created xsi:type="dcterms:W3CDTF">2010-12-08T08:19:00Z</dcterms:created>
  <dcterms:modified xsi:type="dcterms:W3CDTF">2010-12-08T08:19:00Z</dcterms:modified>
</cp:coreProperties>
</file>